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5E03C7" w14:textId="1953294E" w:rsidR="00FC2C2E" w:rsidRPr="00FC2C2E" w:rsidRDefault="00FC2C2E" w:rsidP="00FC2C2E">
      <w:pPr>
        <w:tabs>
          <w:tab w:val="center" w:pos="4536"/>
          <w:tab w:val="right" w:pos="7938"/>
          <w:tab w:val="right" w:pos="9639"/>
        </w:tabs>
        <w:ind w:right="2"/>
        <w:rPr>
          <w:rFonts w:ascii="Arial" w:hAnsi="Arial" w:cs="Arial"/>
          <w:b/>
          <w:bCs/>
          <w:sz w:val="24"/>
          <w:szCs w:val="18"/>
        </w:rPr>
      </w:pPr>
      <w:bookmarkStart w:id="0" w:name="_Hlk961875"/>
      <w:r w:rsidRPr="00FC2C2E">
        <w:rPr>
          <w:rFonts w:ascii="Arial" w:hAnsi="Arial" w:cs="Arial"/>
          <w:b/>
          <w:bCs/>
          <w:sz w:val="24"/>
          <w:szCs w:val="18"/>
        </w:rPr>
        <w:t>3GPP TSG RAN WG1 #106bis-e</w:t>
      </w:r>
      <w:r w:rsidRPr="00FC2C2E">
        <w:rPr>
          <w:rFonts w:ascii="Arial" w:hAnsi="Arial" w:cs="Arial"/>
          <w:b/>
          <w:bCs/>
          <w:sz w:val="24"/>
          <w:szCs w:val="18"/>
        </w:rPr>
        <w:tab/>
      </w:r>
      <w:r w:rsidRPr="00FC2C2E">
        <w:rPr>
          <w:rFonts w:ascii="Arial" w:hAnsi="Arial" w:cs="Arial"/>
          <w:b/>
          <w:bCs/>
          <w:sz w:val="24"/>
          <w:szCs w:val="18"/>
        </w:rPr>
        <w:tab/>
      </w:r>
      <w:r w:rsidRPr="00FC2C2E">
        <w:rPr>
          <w:rFonts w:ascii="Arial" w:hAnsi="Arial" w:cs="Arial"/>
          <w:b/>
          <w:bCs/>
          <w:sz w:val="24"/>
          <w:szCs w:val="18"/>
        </w:rPr>
        <w:tab/>
        <w:t>R1-210</w:t>
      </w:r>
      <w:r w:rsidR="00FA2D25">
        <w:rPr>
          <w:rFonts w:ascii="Arial" w:hAnsi="Arial" w:cs="Arial"/>
          <w:b/>
          <w:bCs/>
          <w:sz w:val="24"/>
          <w:szCs w:val="18"/>
        </w:rPr>
        <w:t>9991</w:t>
      </w:r>
    </w:p>
    <w:p w14:paraId="00C3B9FF" w14:textId="77777777" w:rsidR="00FC2C2E" w:rsidRPr="00FC2C2E" w:rsidRDefault="00FC2C2E" w:rsidP="00FC2C2E">
      <w:pPr>
        <w:tabs>
          <w:tab w:val="center" w:pos="4536"/>
          <w:tab w:val="right" w:pos="9072"/>
        </w:tabs>
        <w:rPr>
          <w:rFonts w:ascii="Arial" w:hAnsi="Arial" w:cs="Arial"/>
          <w:b/>
          <w:bCs/>
          <w:sz w:val="24"/>
          <w:szCs w:val="18"/>
          <w:lang w:eastAsia="ja-JP"/>
        </w:rPr>
      </w:pPr>
      <w:r w:rsidRPr="00FC2C2E">
        <w:rPr>
          <w:rFonts w:ascii="Arial" w:hAnsi="Arial" w:cs="Arial"/>
          <w:b/>
          <w:bCs/>
          <w:sz w:val="24"/>
          <w:szCs w:val="18"/>
          <w:lang w:eastAsia="ja-JP"/>
        </w:rPr>
        <w:t>e-Meeting, October 11</w:t>
      </w:r>
      <w:r w:rsidRPr="00FC2C2E">
        <w:rPr>
          <w:rFonts w:ascii="Arial" w:hAnsi="Arial" w:cs="Arial"/>
          <w:b/>
          <w:bCs/>
          <w:sz w:val="24"/>
          <w:szCs w:val="18"/>
          <w:vertAlign w:val="superscript"/>
          <w:lang w:eastAsia="ja-JP"/>
        </w:rPr>
        <w:t>th</w:t>
      </w:r>
      <w:r w:rsidRPr="00FC2C2E">
        <w:rPr>
          <w:rFonts w:ascii="Arial" w:hAnsi="Arial" w:cs="Arial"/>
          <w:b/>
          <w:bCs/>
          <w:sz w:val="24"/>
          <w:szCs w:val="18"/>
          <w:lang w:eastAsia="ja-JP"/>
        </w:rPr>
        <w:t xml:space="preserve"> – 19</w:t>
      </w:r>
      <w:r w:rsidRPr="00FC2C2E">
        <w:rPr>
          <w:rFonts w:ascii="Arial" w:hAnsi="Arial" w:cs="Arial"/>
          <w:b/>
          <w:bCs/>
          <w:sz w:val="24"/>
          <w:szCs w:val="18"/>
          <w:vertAlign w:val="superscript"/>
          <w:lang w:eastAsia="ja-JP"/>
        </w:rPr>
        <w:t>th</w:t>
      </w:r>
      <w:r w:rsidRPr="00FC2C2E">
        <w:rPr>
          <w:rFonts w:ascii="Arial" w:hAnsi="Arial" w:cs="Arial"/>
          <w:b/>
          <w:bCs/>
          <w:sz w:val="24"/>
          <w:szCs w:val="18"/>
          <w:lang w:eastAsia="ja-JP"/>
        </w:rPr>
        <w:t>, 2021</w:t>
      </w:r>
    </w:p>
    <w:p w14:paraId="6FC310CC" w14:textId="77777777" w:rsidR="00FC2C2E" w:rsidRPr="0052548E" w:rsidRDefault="00FC2C2E" w:rsidP="00FC2C2E"/>
    <w:p w14:paraId="15C906D3" w14:textId="77777777" w:rsidR="00D74B44" w:rsidRPr="00D91AEE" w:rsidRDefault="00D74B44" w:rsidP="00507D7A">
      <w:pPr>
        <w:rPr>
          <w:rFonts w:asciiTheme="minorHAnsi" w:hAnsiTheme="minorHAnsi" w:cstheme="minorHAnsi"/>
        </w:rPr>
      </w:pPr>
    </w:p>
    <w:p w14:paraId="5C177BE5" w14:textId="58DED22E"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rPr>
        <w:t>Agenda item:</w:t>
      </w:r>
      <w:r w:rsidRPr="00D91AEE">
        <w:rPr>
          <w:rFonts w:asciiTheme="minorHAnsi" w:hAnsiTheme="minorHAnsi" w:cstheme="minorHAnsi"/>
        </w:rPr>
        <w:tab/>
        <w:t>8.</w:t>
      </w:r>
      <w:r w:rsidRPr="00D91AEE">
        <w:rPr>
          <w:rFonts w:asciiTheme="minorHAnsi" w:eastAsia="DengXian" w:hAnsiTheme="minorHAnsi" w:cstheme="minorHAnsi"/>
          <w:lang w:eastAsia="zh-CN"/>
        </w:rPr>
        <w:t>8</w:t>
      </w:r>
      <w:r w:rsidRPr="00D91AEE">
        <w:rPr>
          <w:rFonts w:asciiTheme="minorHAnsi" w:hAnsiTheme="minorHAnsi" w:cstheme="minorHAnsi"/>
        </w:rPr>
        <w:t>.</w:t>
      </w:r>
      <w:r w:rsidR="00232469" w:rsidRPr="00D91AEE">
        <w:rPr>
          <w:rFonts w:asciiTheme="minorHAnsi" w:hAnsiTheme="minorHAnsi" w:cstheme="minorHAnsi"/>
        </w:rPr>
        <w:t>1.3</w:t>
      </w:r>
      <w:r w:rsidRPr="00D91AEE">
        <w:rPr>
          <w:rFonts w:asciiTheme="minorHAnsi" w:hAnsiTheme="minorHAnsi" w:cstheme="minorHAnsi"/>
        </w:rPr>
        <w:t xml:space="preserve"> </w:t>
      </w:r>
      <w:r w:rsidR="00232469" w:rsidRPr="00D91AEE">
        <w:rPr>
          <w:rFonts w:asciiTheme="minorHAnsi" w:hAnsiTheme="minorHAnsi" w:cstheme="minorHAnsi"/>
        </w:rPr>
        <w:t>Joint channel estimation for</w:t>
      </w:r>
      <w:r w:rsidRPr="00D91AEE">
        <w:rPr>
          <w:rFonts w:asciiTheme="minorHAnsi" w:hAnsiTheme="minorHAnsi" w:cstheme="minorHAnsi"/>
        </w:rPr>
        <w:t xml:space="preserve"> PUSCH </w:t>
      </w:r>
    </w:p>
    <w:p w14:paraId="0BF8DAF8" w14:textId="2605FF8D"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bCs/>
        </w:rPr>
        <w:t xml:space="preserve">Source: </w:t>
      </w:r>
      <w:r w:rsidRPr="00D91AEE">
        <w:rPr>
          <w:rFonts w:asciiTheme="minorHAnsi" w:hAnsiTheme="minorHAnsi" w:cstheme="minorHAnsi"/>
        </w:rPr>
        <w:tab/>
        <w:t>Sierra Wireless</w:t>
      </w:r>
    </w:p>
    <w:bookmarkEnd w:id="0"/>
    <w:p w14:paraId="64F524EC" w14:textId="7F3DD8BE"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rPr>
        <w:t>Title:</w:t>
      </w:r>
      <w:r w:rsidRPr="00D91AEE">
        <w:rPr>
          <w:rFonts w:asciiTheme="minorHAnsi" w:hAnsiTheme="minorHAnsi" w:cstheme="minorHAnsi"/>
        </w:rPr>
        <w:t xml:space="preserve"> </w:t>
      </w:r>
      <w:r w:rsidRPr="00D91AEE">
        <w:rPr>
          <w:rFonts w:asciiTheme="minorHAnsi" w:hAnsiTheme="minorHAnsi" w:cstheme="minorHAnsi"/>
        </w:rPr>
        <w:tab/>
      </w:r>
      <w:r w:rsidR="00621069" w:rsidRPr="00D91AEE">
        <w:rPr>
          <w:rFonts w:asciiTheme="minorHAnsi" w:hAnsiTheme="minorHAnsi" w:cstheme="minorHAnsi"/>
        </w:rPr>
        <w:t xml:space="preserve">Design Considerations for </w:t>
      </w:r>
      <w:r w:rsidR="00232469" w:rsidRPr="00D91AEE">
        <w:rPr>
          <w:rFonts w:asciiTheme="minorHAnsi" w:hAnsiTheme="minorHAnsi" w:cstheme="minorHAnsi"/>
        </w:rPr>
        <w:t xml:space="preserve">Joint channel estimation for PUSCH </w:t>
      </w:r>
    </w:p>
    <w:p w14:paraId="2B9660DB" w14:textId="6C2A5F21" w:rsidR="00D74B44" w:rsidRPr="00D91AEE" w:rsidRDefault="00D74B44" w:rsidP="00507D7A">
      <w:pPr>
        <w:tabs>
          <w:tab w:val="left" w:pos="2160"/>
        </w:tabs>
        <w:spacing w:before="120"/>
        <w:rPr>
          <w:rFonts w:asciiTheme="minorHAnsi" w:hAnsiTheme="minorHAnsi" w:cstheme="minorHAnsi"/>
        </w:rPr>
      </w:pPr>
      <w:r w:rsidRPr="00D91AEE">
        <w:rPr>
          <w:rFonts w:asciiTheme="minorHAnsi" w:hAnsiTheme="minorHAnsi" w:cstheme="minorHAnsi"/>
          <w:b/>
          <w:bCs/>
        </w:rPr>
        <w:t>Document for</w:t>
      </w:r>
      <w:r w:rsidRPr="00D91AEE">
        <w:rPr>
          <w:rFonts w:asciiTheme="minorHAnsi" w:hAnsiTheme="minorHAnsi" w:cstheme="minorHAnsi"/>
        </w:rPr>
        <w:t>:</w:t>
      </w:r>
      <w:r w:rsidR="3AD817C8" w:rsidRPr="00D91AEE">
        <w:rPr>
          <w:rFonts w:asciiTheme="minorHAnsi" w:hAnsiTheme="minorHAnsi" w:cstheme="minorHAnsi"/>
        </w:rPr>
        <w:t xml:space="preserve"> </w:t>
      </w:r>
      <w:r w:rsidRPr="00D91AEE">
        <w:rPr>
          <w:rFonts w:asciiTheme="minorHAnsi" w:hAnsiTheme="minorHAnsi" w:cstheme="minorHAnsi"/>
        </w:rPr>
        <w:tab/>
        <w:t>Discussion and decision</w:t>
      </w:r>
    </w:p>
    <w:p w14:paraId="430E7359" w14:textId="77777777" w:rsidR="00D74B44" w:rsidRPr="00D91AEE" w:rsidRDefault="00D74B44" w:rsidP="000F4501">
      <w:pPr>
        <w:pStyle w:val="Heading1"/>
      </w:pPr>
      <w:r w:rsidRPr="00D91AEE">
        <w:t>Introduction</w:t>
      </w:r>
    </w:p>
    <w:p w14:paraId="248332CB" w14:textId="77777777" w:rsidR="004F5D84" w:rsidRPr="00D91AEE" w:rsidRDefault="004F5D84" w:rsidP="004F5D84">
      <w:pPr>
        <w:rPr>
          <w:rFonts w:asciiTheme="minorHAnsi" w:hAnsiTheme="minorHAnsi" w:cstheme="minorHAnsi"/>
        </w:rPr>
      </w:pPr>
      <w:r w:rsidRPr="00D91AEE">
        <w:rPr>
          <w:rFonts w:asciiTheme="minorHAnsi" w:hAnsiTheme="minorHAnsi" w:cstheme="minorHAnsi"/>
        </w:rPr>
        <w:t>This tdoc discusses design considerations for the following coverage enhancement objectives in the WID [2]:</w:t>
      </w:r>
    </w:p>
    <w:p w14:paraId="52CC6F30" w14:textId="77777777" w:rsidR="00AF1197" w:rsidRPr="00920721" w:rsidRDefault="00AF1197" w:rsidP="00AE6DB7">
      <w:pPr>
        <w:numPr>
          <w:ilvl w:val="1"/>
          <w:numId w:val="7"/>
        </w:numPr>
        <w:tabs>
          <w:tab w:val="clear" w:pos="1440"/>
          <w:tab w:val="num" w:pos="1080"/>
        </w:tabs>
        <w:ind w:left="1080"/>
        <w:jc w:val="both"/>
        <w:rPr>
          <w:rFonts w:asciiTheme="minorHAnsi" w:hAnsiTheme="minorHAnsi" w:cstheme="minorHAnsi"/>
          <w:i/>
          <w:iCs/>
          <w:sz w:val="16"/>
          <w:szCs w:val="16"/>
        </w:rPr>
      </w:pPr>
      <w:r w:rsidRPr="00920721">
        <w:rPr>
          <w:rFonts w:asciiTheme="minorHAnsi" w:hAnsiTheme="minorHAnsi" w:cstheme="minorHAnsi"/>
          <w:i/>
          <w:iCs/>
          <w:sz w:val="16"/>
          <w:szCs w:val="16"/>
        </w:rPr>
        <w:t>Specify mechanism(s) to enable joint channel estimation [RAN1, RAN4]</w:t>
      </w:r>
    </w:p>
    <w:p w14:paraId="07D2780E" w14:textId="083E172A" w:rsidR="00AF1197" w:rsidRPr="00920721" w:rsidRDefault="00AF1197" w:rsidP="00AE6DB7">
      <w:pPr>
        <w:numPr>
          <w:ilvl w:val="2"/>
          <w:numId w:val="7"/>
        </w:numPr>
        <w:tabs>
          <w:tab w:val="clear" w:pos="2160"/>
          <w:tab w:val="num" w:pos="1800"/>
        </w:tabs>
        <w:ind w:left="1800"/>
        <w:jc w:val="both"/>
        <w:rPr>
          <w:rFonts w:asciiTheme="minorHAnsi" w:hAnsiTheme="minorHAnsi" w:cstheme="minorHAnsi"/>
          <w:i/>
          <w:iCs/>
          <w:sz w:val="16"/>
          <w:szCs w:val="16"/>
        </w:rPr>
      </w:pPr>
      <w:r w:rsidRPr="00920721">
        <w:rPr>
          <w:rFonts w:asciiTheme="minorHAnsi" w:hAnsiTheme="minorHAnsi" w:cstheme="minorHAnsi"/>
          <w:i/>
          <w:iCs/>
          <w:sz w:val="16"/>
          <w:szCs w:val="16"/>
        </w:rPr>
        <w:t xml:space="preserve">Mechanism(s) to enable joint channel estimation over multiple PUSCH transmissions, based on the conditions to keep power consistency and phase continuity to be investigated and </w:t>
      </w:r>
      <w:r w:rsidR="004D1A91" w:rsidRPr="00920721">
        <w:rPr>
          <w:rFonts w:asciiTheme="minorHAnsi" w:hAnsiTheme="minorHAnsi" w:cstheme="minorHAnsi"/>
          <w:i/>
          <w:iCs/>
          <w:sz w:val="16"/>
          <w:szCs w:val="16"/>
        </w:rPr>
        <w:t>specified,</w:t>
      </w:r>
      <w:r w:rsidRPr="00920721">
        <w:rPr>
          <w:rFonts w:asciiTheme="minorHAnsi" w:hAnsiTheme="minorHAnsi" w:cstheme="minorHAnsi"/>
          <w:i/>
          <w:iCs/>
          <w:sz w:val="16"/>
          <w:szCs w:val="16"/>
        </w:rPr>
        <w:t xml:space="preserve"> if </w:t>
      </w:r>
      <w:r w:rsidR="004D1A91" w:rsidRPr="00920721">
        <w:rPr>
          <w:rFonts w:asciiTheme="minorHAnsi" w:hAnsiTheme="minorHAnsi" w:cstheme="minorHAnsi"/>
          <w:i/>
          <w:iCs/>
          <w:sz w:val="16"/>
          <w:szCs w:val="16"/>
        </w:rPr>
        <w:t>necessary,</w:t>
      </w:r>
      <w:r w:rsidRPr="00920721">
        <w:rPr>
          <w:rFonts w:asciiTheme="minorHAnsi" w:hAnsiTheme="minorHAnsi" w:cstheme="minorHAnsi"/>
          <w:i/>
          <w:iCs/>
          <w:sz w:val="16"/>
          <w:szCs w:val="16"/>
        </w:rPr>
        <w:t xml:space="preserve"> by RAN4 [RAN1, RAN4]</w:t>
      </w:r>
    </w:p>
    <w:p w14:paraId="30546EFA" w14:textId="77777777" w:rsidR="00AF1197" w:rsidRPr="00920721" w:rsidRDefault="00AF1197" w:rsidP="00AE6DB7">
      <w:pPr>
        <w:numPr>
          <w:ilvl w:val="3"/>
          <w:numId w:val="7"/>
        </w:numPr>
        <w:tabs>
          <w:tab w:val="clear" w:pos="2880"/>
          <w:tab w:val="num" w:pos="2520"/>
        </w:tabs>
        <w:suppressAutoHyphens/>
        <w:overflowPunct w:val="0"/>
        <w:ind w:left="2520"/>
        <w:jc w:val="both"/>
        <w:rPr>
          <w:rFonts w:asciiTheme="minorHAnsi" w:hAnsiTheme="minorHAnsi" w:cstheme="minorHAnsi"/>
          <w:i/>
          <w:iCs/>
          <w:sz w:val="16"/>
          <w:szCs w:val="16"/>
        </w:rPr>
      </w:pPr>
      <w:r w:rsidRPr="00920721">
        <w:rPr>
          <w:rFonts w:asciiTheme="minorHAnsi" w:hAnsiTheme="minorHAnsi" w:cstheme="minorHAnsi"/>
          <w:i/>
          <w:iCs/>
          <w:sz w:val="16"/>
          <w:szCs w:val="16"/>
        </w:rPr>
        <w:t>Potential optimization of DMRS location/granularity in time domain is not precluded</w:t>
      </w:r>
    </w:p>
    <w:p w14:paraId="32324802" w14:textId="62559434" w:rsidR="00AF1197" w:rsidRPr="00920721" w:rsidRDefault="00AF1197" w:rsidP="00AE6DB7">
      <w:pPr>
        <w:numPr>
          <w:ilvl w:val="2"/>
          <w:numId w:val="7"/>
        </w:numPr>
        <w:tabs>
          <w:tab w:val="clear" w:pos="2160"/>
          <w:tab w:val="num" w:pos="1800"/>
        </w:tabs>
        <w:ind w:left="1800"/>
        <w:jc w:val="both"/>
        <w:rPr>
          <w:rFonts w:asciiTheme="minorHAnsi" w:hAnsiTheme="minorHAnsi" w:cstheme="minorHAnsi"/>
          <w:i/>
          <w:iCs/>
          <w:sz w:val="16"/>
          <w:szCs w:val="16"/>
        </w:rPr>
      </w:pPr>
      <w:r w:rsidRPr="00920721">
        <w:rPr>
          <w:rFonts w:asciiTheme="minorHAnsi" w:hAnsiTheme="minorHAnsi" w:cstheme="minorHAnsi"/>
          <w:i/>
          <w:iCs/>
          <w:sz w:val="16"/>
          <w:szCs w:val="16"/>
        </w:rPr>
        <w:t>Inter-slot frequency hopping with inter-slot bundling to enable joint channel estimation [RAN1]</w:t>
      </w:r>
    </w:p>
    <w:p w14:paraId="08238C2D" w14:textId="53CD3628" w:rsidR="0025464F" w:rsidRPr="00D91AEE" w:rsidRDefault="0025464F" w:rsidP="0025464F">
      <w:pPr>
        <w:rPr>
          <w:rFonts w:asciiTheme="minorHAnsi" w:hAnsiTheme="minorHAnsi" w:cstheme="minorHAnsi"/>
        </w:rPr>
      </w:pPr>
    </w:p>
    <w:p w14:paraId="517C6141" w14:textId="461DDE1B" w:rsidR="003C218D" w:rsidRPr="004309E1" w:rsidRDefault="00D91AEE" w:rsidP="003C218D">
      <w:pPr>
        <w:rPr>
          <w:rFonts w:asciiTheme="minorHAnsi" w:hAnsiTheme="minorHAnsi" w:cstheme="minorHAnsi"/>
        </w:rPr>
      </w:pPr>
      <w:r w:rsidRPr="004309E1">
        <w:rPr>
          <w:rFonts w:asciiTheme="minorHAnsi" w:hAnsiTheme="minorHAnsi" w:cstheme="minorHAnsi"/>
        </w:rPr>
        <w:t xml:space="preserve">The following </w:t>
      </w:r>
      <w:r w:rsidR="003C218D" w:rsidRPr="004309E1">
        <w:rPr>
          <w:rFonts w:asciiTheme="minorHAnsi" w:hAnsiTheme="minorHAnsi" w:cstheme="minorHAnsi"/>
        </w:rPr>
        <w:t>Agreements</w:t>
      </w:r>
      <w:r w:rsidRPr="004309E1">
        <w:rPr>
          <w:rFonts w:asciiTheme="minorHAnsi" w:hAnsiTheme="minorHAnsi" w:cstheme="minorHAnsi"/>
        </w:rPr>
        <w:t xml:space="preserve"> have been made</w:t>
      </w:r>
      <w:r w:rsidR="003C218D" w:rsidRPr="004309E1">
        <w:rPr>
          <w:rFonts w:asciiTheme="minorHAnsi" w:hAnsiTheme="minorHAnsi" w:cstheme="minorHAnsi"/>
        </w:rPr>
        <w:t>:</w:t>
      </w:r>
    </w:p>
    <w:p w14:paraId="67EBFCB7" w14:textId="77777777" w:rsidR="003C218D" w:rsidRPr="00920721" w:rsidRDefault="003C218D" w:rsidP="009F5788">
      <w:pPr>
        <w:ind w:left="720"/>
        <w:rPr>
          <w:i/>
          <w:iCs/>
          <w:sz w:val="16"/>
          <w:szCs w:val="16"/>
        </w:rPr>
      </w:pPr>
      <w:r w:rsidRPr="00920721">
        <w:rPr>
          <w:i/>
          <w:iCs/>
          <w:sz w:val="16"/>
          <w:szCs w:val="16"/>
        </w:rPr>
        <w:t>For back-to-back PUSCH transmissions across consecutive slots, support necessary design aspects (under the condition of power consistency and phase continuity) to enable joint channel estimation at least for the following case:</w:t>
      </w:r>
    </w:p>
    <w:p w14:paraId="634AE37A" w14:textId="77777777" w:rsidR="003C218D" w:rsidRPr="00920721" w:rsidRDefault="003C218D" w:rsidP="00AE6DB7">
      <w:pPr>
        <w:pStyle w:val="ListParagraph"/>
        <w:numPr>
          <w:ilvl w:val="1"/>
          <w:numId w:val="8"/>
        </w:numPr>
        <w:autoSpaceDE w:val="0"/>
        <w:autoSpaceDN w:val="0"/>
        <w:snapToGrid w:val="0"/>
        <w:spacing w:line="252" w:lineRule="auto"/>
        <w:ind w:leftChars="0" w:left="1560"/>
        <w:jc w:val="both"/>
        <w:rPr>
          <w:rFonts w:eastAsia="MS Mincho" w:cs="Times New Roman"/>
          <w:i/>
          <w:iCs/>
          <w:sz w:val="16"/>
          <w:szCs w:val="16"/>
          <w:lang w:eastAsia="en-US"/>
        </w:rPr>
      </w:pPr>
      <w:r w:rsidRPr="00920721">
        <w:rPr>
          <w:rFonts w:eastAsia="MS Mincho" w:cs="Times New Roman"/>
          <w:i/>
          <w:iCs/>
          <w:sz w:val="16"/>
          <w:szCs w:val="16"/>
          <w:lang w:eastAsia="en-US"/>
        </w:rPr>
        <w:t>Over back-to-back PUSCH transmissions (of the same TB) for repetition type A scheduled by dynamic grant or configured grant</w:t>
      </w:r>
    </w:p>
    <w:p w14:paraId="4B05A7D8" w14:textId="77777777" w:rsidR="003C218D" w:rsidRPr="00920721" w:rsidRDefault="003C218D" w:rsidP="00AE6DB7">
      <w:pPr>
        <w:pStyle w:val="ListParagraph"/>
        <w:numPr>
          <w:ilvl w:val="1"/>
          <w:numId w:val="8"/>
        </w:numPr>
        <w:autoSpaceDE w:val="0"/>
        <w:autoSpaceDN w:val="0"/>
        <w:snapToGrid w:val="0"/>
        <w:spacing w:line="252" w:lineRule="auto"/>
        <w:ind w:leftChars="0" w:left="1560"/>
        <w:jc w:val="both"/>
        <w:rPr>
          <w:rFonts w:eastAsia="MS Mincho" w:cs="Times New Roman"/>
          <w:i/>
          <w:iCs/>
          <w:sz w:val="16"/>
          <w:szCs w:val="16"/>
          <w:lang w:eastAsia="en-US"/>
        </w:rPr>
      </w:pPr>
      <w:r w:rsidRPr="00920721">
        <w:rPr>
          <w:rFonts w:eastAsia="MS Mincho" w:cs="Times New Roman"/>
          <w:i/>
          <w:iCs/>
          <w:sz w:val="16"/>
          <w:szCs w:val="16"/>
          <w:lang w:eastAsia="en-US"/>
        </w:rPr>
        <w:t>FFS details (including possible other cases)</w:t>
      </w:r>
    </w:p>
    <w:p w14:paraId="3304F238" w14:textId="77777777" w:rsidR="003C218D" w:rsidRPr="00920721" w:rsidRDefault="003C218D" w:rsidP="00FD228D">
      <w:pPr>
        <w:pStyle w:val="ListParagraph"/>
        <w:autoSpaceDE w:val="0"/>
        <w:autoSpaceDN w:val="0"/>
        <w:snapToGrid w:val="0"/>
        <w:spacing w:line="252" w:lineRule="auto"/>
        <w:ind w:leftChars="0" w:left="1560"/>
        <w:jc w:val="both"/>
        <w:rPr>
          <w:rFonts w:eastAsia="MS Mincho" w:cs="Times New Roman"/>
          <w:i/>
          <w:iCs/>
          <w:sz w:val="16"/>
          <w:szCs w:val="16"/>
          <w:lang w:eastAsia="en-US"/>
        </w:rPr>
      </w:pPr>
    </w:p>
    <w:p w14:paraId="07BEEFF6" w14:textId="77777777" w:rsidR="003C218D" w:rsidRPr="00920721" w:rsidRDefault="003C218D" w:rsidP="009F5788">
      <w:pPr>
        <w:ind w:left="720"/>
        <w:rPr>
          <w:i/>
          <w:iCs/>
          <w:sz w:val="16"/>
          <w:szCs w:val="16"/>
        </w:rPr>
      </w:pPr>
      <w:r w:rsidRPr="00920721">
        <w:rPr>
          <w:i/>
          <w:iCs/>
          <w:sz w:val="16"/>
          <w:szCs w:val="16"/>
        </w:rPr>
        <w:t>For back-to-back PUSCH transmissions across consecutive slots, support necessary design aspects (under the condition of power consistency and phase continuity) to enable joint channel estimation for the following case:</w:t>
      </w:r>
    </w:p>
    <w:p w14:paraId="43085DC6" w14:textId="77777777" w:rsidR="003C218D" w:rsidRPr="00920721" w:rsidRDefault="003C218D" w:rsidP="00AE6DB7">
      <w:pPr>
        <w:pStyle w:val="ListParagraph"/>
        <w:numPr>
          <w:ilvl w:val="1"/>
          <w:numId w:val="10"/>
        </w:numPr>
        <w:autoSpaceDE w:val="0"/>
        <w:autoSpaceDN w:val="0"/>
        <w:snapToGrid w:val="0"/>
        <w:spacing w:line="252" w:lineRule="auto"/>
        <w:ind w:leftChars="0" w:left="1800"/>
        <w:jc w:val="both"/>
        <w:rPr>
          <w:rFonts w:eastAsia="MS Mincho" w:cs="Times New Roman"/>
          <w:i/>
          <w:iCs/>
          <w:sz w:val="16"/>
          <w:szCs w:val="16"/>
          <w:lang w:eastAsia="en-US"/>
        </w:rPr>
      </w:pPr>
      <w:r w:rsidRPr="00920721">
        <w:rPr>
          <w:rFonts w:eastAsia="MS Mincho" w:cs="Times New Roman"/>
          <w:i/>
          <w:iCs/>
          <w:sz w:val="16"/>
          <w:szCs w:val="16"/>
          <w:lang w:eastAsia="en-US"/>
        </w:rPr>
        <w:t>Over back-to-back PUSCH transmissions for TB processing one TB processed over multiple slots</w:t>
      </w:r>
    </w:p>
    <w:p w14:paraId="35DABE03" w14:textId="7B97FAA2" w:rsidR="00B77D85" w:rsidRPr="00920721" w:rsidRDefault="003C218D" w:rsidP="00AE6DB7">
      <w:pPr>
        <w:pStyle w:val="ListParagraph"/>
        <w:numPr>
          <w:ilvl w:val="2"/>
          <w:numId w:val="10"/>
        </w:numPr>
        <w:autoSpaceDE w:val="0"/>
        <w:autoSpaceDN w:val="0"/>
        <w:snapToGrid w:val="0"/>
        <w:spacing w:line="252" w:lineRule="auto"/>
        <w:ind w:leftChars="0" w:left="2520"/>
        <w:jc w:val="both"/>
        <w:rPr>
          <w:rFonts w:eastAsia="MS Mincho" w:cs="Times New Roman"/>
          <w:i/>
          <w:iCs/>
          <w:sz w:val="16"/>
          <w:szCs w:val="16"/>
          <w:lang w:eastAsia="en-US"/>
        </w:rPr>
      </w:pPr>
      <w:r w:rsidRPr="00920721">
        <w:rPr>
          <w:rFonts w:eastAsia="MS Mincho" w:cs="Times New Roman"/>
          <w:i/>
          <w:iCs/>
          <w:sz w:val="16"/>
          <w:szCs w:val="16"/>
          <w:lang w:eastAsia="en-US"/>
        </w:rPr>
        <w:t>It’s subject to UE capability</w:t>
      </w:r>
    </w:p>
    <w:p w14:paraId="0CA3FD13" w14:textId="77777777" w:rsidR="00B77D85" w:rsidRPr="00920721" w:rsidRDefault="00B77D85" w:rsidP="008A79C6">
      <w:pPr>
        <w:rPr>
          <w:i/>
          <w:iCs/>
          <w:sz w:val="16"/>
          <w:szCs w:val="16"/>
        </w:rPr>
      </w:pPr>
    </w:p>
    <w:p w14:paraId="38E56180" w14:textId="42A9F189" w:rsidR="0059098B" w:rsidRPr="00920721" w:rsidRDefault="0059098B" w:rsidP="009F5788">
      <w:pPr>
        <w:ind w:left="720"/>
        <w:rPr>
          <w:i/>
          <w:iCs/>
          <w:sz w:val="16"/>
          <w:szCs w:val="16"/>
        </w:rPr>
      </w:pPr>
      <w:r w:rsidRPr="00920721">
        <w:rPr>
          <w:i/>
          <w:iCs/>
          <w:sz w:val="16"/>
          <w:szCs w:val="16"/>
        </w:rPr>
        <w:t xml:space="preserve">For joint channel estimation, specify </w:t>
      </w:r>
      <w:r w:rsidRPr="000331FD">
        <w:rPr>
          <w:b/>
          <w:bCs/>
          <w:i/>
          <w:iCs/>
          <w:sz w:val="16"/>
          <w:szCs w:val="16"/>
        </w:rPr>
        <w:t>a time domain window</w:t>
      </w:r>
      <w:r w:rsidRPr="00920721">
        <w:rPr>
          <w:i/>
          <w:iCs/>
          <w:sz w:val="16"/>
          <w:szCs w:val="16"/>
        </w:rPr>
        <w:t xml:space="preserve"> during which a UE is expected to maintain power consistency and phase continuity among PUSCH transmissions subject to power consistency and phase continuity requirements.</w:t>
      </w:r>
    </w:p>
    <w:p w14:paraId="19DE413C" w14:textId="77777777" w:rsidR="0059098B" w:rsidRPr="00920721" w:rsidRDefault="0059098B" w:rsidP="008A79C6">
      <w:pPr>
        <w:rPr>
          <w:i/>
          <w:iCs/>
          <w:sz w:val="16"/>
          <w:szCs w:val="16"/>
        </w:rPr>
      </w:pPr>
    </w:p>
    <w:p w14:paraId="49330BCE" w14:textId="77777777" w:rsidR="0059098B" w:rsidRPr="00920721" w:rsidRDefault="0059098B" w:rsidP="009F5788">
      <w:pPr>
        <w:ind w:left="720"/>
        <w:rPr>
          <w:i/>
          <w:iCs/>
          <w:sz w:val="16"/>
          <w:szCs w:val="16"/>
        </w:rPr>
      </w:pPr>
      <w:r w:rsidRPr="00920721">
        <w:rPr>
          <w:i/>
          <w:iCs/>
          <w:sz w:val="16"/>
          <w:szCs w:val="16"/>
        </w:rPr>
        <w:t>For back-to-back PUSCH transmissions across consecutive slots, support necessary design aspects (under the condition of power consistency and phase continuity) to enable joint channel estimation for the following cases:</w:t>
      </w:r>
    </w:p>
    <w:p w14:paraId="4658A997" w14:textId="77777777" w:rsidR="0059098B" w:rsidRPr="00920721" w:rsidRDefault="0059098B" w:rsidP="00B77D85">
      <w:pPr>
        <w:pStyle w:val="ListBullet"/>
        <w:tabs>
          <w:tab w:val="clear" w:pos="360"/>
          <w:tab w:val="num" w:pos="1440"/>
        </w:tabs>
        <w:ind w:left="1440"/>
        <w:rPr>
          <w:i/>
          <w:iCs/>
          <w:sz w:val="16"/>
          <w:szCs w:val="16"/>
        </w:rPr>
      </w:pPr>
      <w:r w:rsidRPr="00920721">
        <w:rPr>
          <w:i/>
          <w:iCs/>
          <w:sz w:val="16"/>
          <w:szCs w:val="16"/>
        </w:rPr>
        <w:t xml:space="preserve">Over back-to-back PUSCH transmissions (of the same TB) for repetition type B scheduled by dynamic grant or configured grant, if it reuses only those joint channel estimation specification enhancements defined to support repetition Type A. </w:t>
      </w:r>
    </w:p>
    <w:p w14:paraId="526ED1D5" w14:textId="77777777" w:rsidR="0059098B" w:rsidRPr="00920721" w:rsidRDefault="0059098B" w:rsidP="00B77D85">
      <w:pPr>
        <w:pStyle w:val="ListBullet"/>
        <w:tabs>
          <w:tab w:val="clear" w:pos="360"/>
          <w:tab w:val="num" w:pos="1800"/>
        </w:tabs>
        <w:ind w:left="1800"/>
        <w:rPr>
          <w:i/>
          <w:iCs/>
          <w:sz w:val="16"/>
          <w:szCs w:val="16"/>
        </w:rPr>
      </w:pPr>
      <w:r w:rsidRPr="00920721">
        <w:rPr>
          <w:i/>
          <w:iCs/>
          <w:sz w:val="16"/>
          <w:szCs w:val="16"/>
        </w:rPr>
        <w:t>FFS: additional specification enhancements on top of that defined to support repetition Type A</w:t>
      </w:r>
    </w:p>
    <w:p w14:paraId="0074B944" w14:textId="77777777" w:rsidR="0059098B" w:rsidRPr="00920721" w:rsidRDefault="0059098B" w:rsidP="00B77D85">
      <w:pPr>
        <w:pStyle w:val="ListBullet"/>
        <w:tabs>
          <w:tab w:val="clear" w:pos="360"/>
          <w:tab w:val="num" w:pos="1440"/>
        </w:tabs>
        <w:ind w:left="1440"/>
        <w:rPr>
          <w:i/>
          <w:iCs/>
          <w:sz w:val="16"/>
          <w:szCs w:val="16"/>
        </w:rPr>
      </w:pPr>
      <w:r w:rsidRPr="00920721">
        <w:rPr>
          <w:i/>
          <w:iCs/>
          <w:sz w:val="16"/>
          <w:szCs w:val="16"/>
        </w:rPr>
        <w:t>Only for single layer transmissions</w:t>
      </w:r>
    </w:p>
    <w:p w14:paraId="18F413DD" w14:textId="77777777" w:rsidR="0059098B" w:rsidRPr="00920721" w:rsidRDefault="0059098B" w:rsidP="00B77D85">
      <w:pPr>
        <w:pStyle w:val="ListBullet"/>
        <w:tabs>
          <w:tab w:val="clear" w:pos="360"/>
          <w:tab w:val="num" w:pos="1440"/>
        </w:tabs>
        <w:ind w:left="1440"/>
        <w:rPr>
          <w:i/>
          <w:iCs/>
          <w:sz w:val="16"/>
          <w:szCs w:val="16"/>
        </w:rPr>
      </w:pPr>
      <w:r w:rsidRPr="00920721">
        <w:rPr>
          <w:i/>
          <w:iCs/>
          <w:sz w:val="16"/>
          <w:szCs w:val="16"/>
        </w:rPr>
        <w:t>Subject to UE capability</w:t>
      </w:r>
    </w:p>
    <w:p w14:paraId="66AAB490" w14:textId="77777777" w:rsidR="0059098B" w:rsidRPr="00920721" w:rsidRDefault="0059098B" w:rsidP="00B77D85">
      <w:pPr>
        <w:pStyle w:val="ListBullet"/>
        <w:tabs>
          <w:tab w:val="clear" w:pos="360"/>
          <w:tab w:val="num" w:pos="1440"/>
        </w:tabs>
        <w:ind w:left="1440"/>
        <w:rPr>
          <w:i/>
          <w:iCs/>
          <w:sz w:val="16"/>
          <w:szCs w:val="16"/>
        </w:rPr>
      </w:pPr>
      <w:r w:rsidRPr="00920721">
        <w:rPr>
          <w:i/>
          <w:iCs/>
          <w:sz w:val="16"/>
          <w:szCs w:val="16"/>
        </w:rPr>
        <w:t>FFS: Over back-to-back PUSCH transmissions with different TBs</w:t>
      </w:r>
    </w:p>
    <w:p w14:paraId="3DDDF542" w14:textId="0AD5D2BC" w:rsidR="0059098B" w:rsidRDefault="0059098B" w:rsidP="0059098B"/>
    <w:p w14:paraId="48021DB6" w14:textId="143AAE6B" w:rsidR="00D12E9E" w:rsidRDefault="00D12E9E" w:rsidP="0059098B"/>
    <w:p w14:paraId="443FDD74" w14:textId="77777777" w:rsidR="00D12E9E" w:rsidRPr="00D12E9E" w:rsidRDefault="00D12E9E" w:rsidP="00D12E9E">
      <w:pPr>
        <w:pStyle w:val="ListBullet"/>
        <w:tabs>
          <w:tab w:val="clear" w:pos="360"/>
          <w:tab w:val="num" w:pos="1080"/>
        </w:tabs>
        <w:ind w:left="1080"/>
        <w:rPr>
          <w:rFonts w:asciiTheme="minorHAnsi" w:hAnsiTheme="minorHAnsi" w:cstheme="minorHAnsi"/>
          <w:i/>
          <w:iCs/>
          <w:sz w:val="16"/>
          <w:szCs w:val="16"/>
        </w:rPr>
      </w:pPr>
      <w:r w:rsidRPr="00D12E9E">
        <w:rPr>
          <w:rFonts w:asciiTheme="minorHAnsi" w:hAnsiTheme="minorHAnsi" w:cstheme="minorHAnsi"/>
          <w:i/>
          <w:iCs/>
          <w:sz w:val="16"/>
          <w:szCs w:val="16"/>
        </w:rPr>
        <w:t>Joint channel estimation over non-back-to-back PUSCH transmissions</w:t>
      </w:r>
      <w:r w:rsidRPr="00D12E9E">
        <w:rPr>
          <w:rFonts w:asciiTheme="minorHAnsi" w:hAnsiTheme="minorHAnsi" w:cstheme="minorHAnsi"/>
          <w:i/>
          <w:iCs/>
          <w:sz w:val="16"/>
          <w:szCs w:val="16"/>
          <w:lang w:eastAsia="ko-KR"/>
        </w:rPr>
        <w:t xml:space="preserve"> within one slot is not supported.</w:t>
      </w:r>
    </w:p>
    <w:p w14:paraId="611F82A8" w14:textId="77777777" w:rsidR="00D12E9E" w:rsidRPr="00D12E9E" w:rsidRDefault="00D12E9E" w:rsidP="00D12E9E">
      <w:pPr>
        <w:ind w:left="720"/>
        <w:rPr>
          <w:rFonts w:asciiTheme="minorHAnsi" w:hAnsiTheme="minorHAnsi" w:cstheme="minorHAnsi"/>
          <w:b/>
          <w:i/>
          <w:iCs/>
          <w:sz w:val="16"/>
          <w:szCs w:val="16"/>
          <w:highlight w:val="yellow"/>
        </w:rPr>
      </w:pPr>
    </w:p>
    <w:p w14:paraId="207F7257" w14:textId="77777777" w:rsidR="00D12E9E" w:rsidRPr="00D12E9E" w:rsidRDefault="00D12E9E" w:rsidP="00D12E9E">
      <w:pPr>
        <w:pStyle w:val="ListBullet"/>
        <w:tabs>
          <w:tab w:val="clear" w:pos="360"/>
          <w:tab w:val="num" w:pos="1080"/>
        </w:tabs>
        <w:ind w:left="1080"/>
        <w:rPr>
          <w:rFonts w:asciiTheme="minorHAnsi" w:eastAsia="SimSun" w:hAnsiTheme="minorHAnsi" w:cstheme="minorHAnsi"/>
          <w:i/>
          <w:iCs/>
          <w:sz w:val="16"/>
          <w:szCs w:val="16"/>
          <w:lang w:eastAsia="zh-CN"/>
        </w:rPr>
      </w:pPr>
      <w:r w:rsidRPr="00D12E9E">
        <w:rPr>
          <w:rFonts w:asciiTheme="minorHAnsi" w:hAnsiTheme="minorHAnsi" w:cstheme="minorHAnsi"/>
          <w:i/>
          <w:iCs/>
          <w:sz w:val="16"/>
          <w:szCs w:val="16"/>
          <w:lang w:eastAsia="zh-CN"/>
        </w:rPr>
        <w:t xml:space="preserve">Definition of </w:t>
      </w:r>
      <w:r w:rsidRPr="00D12E9E">
        <w:rPr>
          <w:rFonts w:asciiTheme="minorHAnsi" w:hAnsiTheme="minorHAnsi" w:cstheme="minorHAnsi"/>
          <w:b/>
          <w:i/>
          <w:iCs/>
          <w:sz w:val="16"/>
          <w:szCs w:val="16"/>
          <w:lang w:eastAsia="zh-CN"/>
        </w:rPr>
        <w:t>the maximum duration</w:t>
      </w:r>
      <w:r w:rsidRPr="00D12E9E">
        <w:rPr>
          <w:rFonts w:asciiTheme="minorHAnsi" w:hAnsiTheme="minorHAnsi" w:cstheme="minorHAnsi"/>
          <w:i/>
          <w:iCs/>
          <w:sz w:val="16"/>
          <w:szCs w:val="16"/>
          <w:lang w:eastAsia="zh-CN"/>
        </w:rPr>
        <w:t>:</w:t>
      </w:r>
      <w:r w:rsidRPr="00D12E9E">
        <w:rPr>
          <w:rFonts w:asciiTheme="minorHAnsi" w:hAnsiTheme="minorHAnsi" w:cstheme="minorHAnsi"/>
          <w:i/>
          <w:iCs/>
          <w:sz w:val="16"/>
          <w:szCs w:val="16"/>
        </w:rPr>
        <w:t xml:space="preserve"> </w:t>
      </w:r>
      <w:r w:rsidRPr="00D12E9E">
        <w:rPr>
          <w:rFonts w:asciiTheme="minorHAnsi" w:hAnsiTheme="minorHAnsi" w:cstheme="minorHAnsi"/>
          <w:i/>
          <w:iCs/>
          <w:sz w:val="16"/>
          <w:szCs w:val="16"/>
          <w:lang w:eastAsia="zh-CN"/>
        </w:rPr>
        <w:t>a maximum time duration</w:t>
      </w:r>
      <w:r w:rsidRPr="00D12E9E">
        <w:rPr>
          <w:rFonts w:asciiTheme="minorHAnsi" w:hAnsiTheme="minorHAnsi" w:cstheme="minorHAnsi"/>
          <w:i/>
          <w:iCs/>
          <w:sz w:val="16"/>
          <w:szCs w:val="16"/>
        </w:rPr>
        <w:t xml:space="preserve"> during which </w:t>
      </w:r>
      <w:r w:rsidRPr="00D12E9E">
        <w:rPr>
          <w:rFonts w:asciiTheme="minorHAnsi" w:hAnsiTheme="minorHAnsi" w:cstheme="minorHAnsi"/>
          <w:b/>
          <w:i/>
          <w:iCs/>
          <w:sz w:val="16"/>
          <w:szCs w:val="16"/>
        </w:rPr>
        <w:t>UE is able to</w:t>
      </w:r>
      <w:r w:rsidRPr="00D12E9E">
        <w:rPr>
          <w:rFonts w:asciiTheme="minorHAnsi" w:hAnsiTheme="minorHAnsi" w:cstheme="minorHAnsi"/>
          <w:i/>
          <w:iCs/>
          <w:sz w:val="16"/>
          <w:szCs w:val="16"/>
        </w:rPr>
        <w:t xml:space="preserve"> maintain power consistency and phase continuity subject to power consistency and phase continuity requirements</w:t>
      </w:r>
      <w:r w:rsidRPr="00D12E9E">
        <w:rPr>
          <w:rFonts w:asciiTheme="minorHAnsi" w:hAnsiTheme="minorHAnsi" w:cstheme="minorHAnsi"/>
          <w:i/>
          <w:iCs/>
          <w:sz w:val="16"/>
          <w:szCs w:val="16"/>
          <w:lang w:eastAsia="zh-CN"/>
        </w:rPr>
        <w:t xml:space="preserve">. </w:t>
      </w:r>
    </w:p>
    <w:p w14:paraId="54523637" w14:textId="77777777" w:rsidR="00D12E9E" w:rsidRPr="00D12E9E" w:rsidRDefault="00D12E9E" w:rsidP="00D12E9E">
      <w:pPr>
        <w:numPr>
          <w:ilvl w:val="0"/>
          <w:numId w:val="18"/>
        </w:numPr>
        <w:ind w:left="144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FFS whether or not such a definition is necessary for RAN1 specifications.</w:t>
      </w:r>
    </w:p>
    <w:p w14:paraId="70F6C82D" w14:textId="77777777" w:rsidR="00D12E9E" w:rsidRPr="00D12E9E" w:rsidRDefault="00D12E9E" w:rsidP="00D12E9E">
      <w:pPr>
        <w:numPr>
          <w:ilvl w:val="1"/>
          <w:numId w:val="18"/>
        </w:numPr>
        <w:ind w:left="216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Note: whether such a definition is to be specified in RAN4 specifications is up to RAN4.</w:t>
      </w:r>
    </w:p>
    <w:p w14:paraId="466A4B47" w14:textId="77777777" w:rsidR="00D12E9E" w:rsidRPr="00D12E9E" w:rsidRDefault="00D12E9E" w:rsidP="00D12E9E">
      <w:pPr>
        <w:numPr>
          <w:ilvl w:val="0"/>
          <w:numId w:val="18"/>
        </w:numPr>
        <w:ind w:left="144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FFS the maximum duration may be reported by UE.</w:t>
      </w:r>
    </w:p>
    <w:p w14:paraId="76D6B00B" w14:textId="77777777" w:rsidR="00D12E9E" w:rsidRPr="00D12E9E" w:rsidRDefault="00D12E9E" w:rsidP="00D12E9E">
      <w:pPr>
        <w:numPr>
          <w:ilvl w:val="0"/>
          <w:numId w:val="18"/>
        </w:numPr>
        <w:ind w:left="144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Note: it is understood that for a UE, the maximum duration is no less than the time domain window duration</w:t>
      </w:r>
    </w:p>
    <w:p w14:paraId="252C7A41" w14:textId="77777777" w:rsidR="00D12E9E" w:rsidRPr="004342A0" w:rsidRDefault="00D12E9E" w:rsidP="00D12E9E">
      <w:pPr>
        <w:rPr>
          <w:rFonts w:ascii="Arial" w:eastAsia="Times New Roman" w:hAnsi="Arial" w:cs="Arial"/>
          <w:b/>
          <w:kern w:val="2"/>
          <w:szCs w:val="21"/>
          <w:highlight w:val="yellow"/>
          <w:lang w:eastAsia="zh-CN"/>
        </w:rPr>
      </w:pPr>
    </w:p>
    <w:p w14:paraId="365AC497" w14:textId="09CBE18D" w:rsidR="00D12E9E" w:rsidRPr="00D12E9E" w:rsidRDefault="00D12E9E" w:rsidP="005904BF">
      <w:pPr>
        <w:ind w:left="72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Send LS to RAN4 asking the following questions</w:t>
      </w:r>
    </w:p>
    <w:p w14:paraId="53349871" w14:textId="77777777" w:rsidR="00D12E9E" w:rsidRPr="00D12E9E" w:rsidRDefault="00D12E9E" w:rsidP="005904BF">
      <w:pPr>
        <w:pStyle w:val="ListParagraph"/>
        <w:numPr>
          <w:ilvl w:val="0"/>
          <w:numId w:val="17"/>
        </w:numPr>
        <w:autoSpaceDE w:val="0"/>
        <w:autoSpaceDN w:val="0"/>
        <w:adjustRightInd w:val="0"/>
        <w:snapToGrid w:val="0"/>
        <w:ind w:leftChars="0" w:left="114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For joint channel estimation, is there a maximum duration during which UE is able to maintain power consistency and phase continuity under certain tolerance level? If any, how long is it?</w:t>
      </w:r>
    </w:p>
    <w:p w14:paraId="23C8FABF" w14:textId="77777777" w:rsidR="00D12E9E" w:rsidRPr="00D12E9E" w:rsidRDefault="00D12E9E" w:rsidP="005904BF">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What factors determine the maximum duration?</w:t>
      </w:r>
    </w:p>
    <w:p w14:paraId="7048471A" w14:textId="77777777" w:rsidR="00D12E9E" w:rsidRPr="00D12E9E" w:rsidRDefault="00D12E9E" w:rsidP="005904BF">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Whether the maximum duration should be the same for different cases for both PUSCH and PUCCH?</w:t>
      </w:r>
    </w:p>
    <w:p w14:paraId="1FDCA8DB" w14:textId="77777777" w:rsidR="00D12E9E" w:rsidRPr="00D12E9E" w:rsidRDefault="00D12E9E" w:rsidP="005904BF">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lastRenderedPageBreak/>
        <w:t xml:space="preserve">Whether the maximum duration is dependent on the modulation order of transmission, e.g., QPSK, 16QAM, 64QAM? </w:t>
      </w:r>
    </w:p>
    <w:p w14:paraId="6F46AF80" w14:textId="77777777" w:rsidR="00D12E9E" w:rsidRPr="00D12E9E" w:rsidRDefault="00D12E9E" w:rsidP="005904BF">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Whether the maximum duration is dependent on UL waveform (DFT-s-OFDM vs. OFDM)?</w:t>
      </w:r>
    </w:p>
    <w:p w14:paraId="05C7A875" w14:textId="77777777" w:rsidR="00D12E9E" w:rsidRPr="00D12E9E" w:rsidRDefault="00D12E9E" w:rsidP="005904BF">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Whether the maximum duration is band specific?</w:t>
      </w:r>
    </w:p>
    <w:p w14:paraId="579633CB" w14:textId="77777777" w:rsidR="00D12E9E" w:rsidRPr="00D12E9E" w:rsidRDefault="00D12E9E" w:rsidP="005904BF">
      <w:pPr>
        <w:pStyle w:val="ListParagraph"/>
        <w:numPr>
          <w:ilvl w:val="1"/>
          <w:numId w:val="17"/>
        </w:numPr>
        <w:autoSpaceDE w:val="0"/>
        <w:autoSpaceDN w:val="0"/>
        <w:adjustRightInd w:val="0"/>
        <w:snapToGrid w:val="0"/>
        <w:ind w:leftChars="0" w:left="156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Besides the factors listed above, whether or not the maximum duration is further dependent on UE capabilities (e.g., multiple possible values for a given set of factor(s)), and if so, whether the UE should report such a duration</w:t>
      </w:r>
    </w:p>
    <w:p w14:paraId="26B6C4A9" w14:textId="77777777" w:rsidR="00D12E9E" w:rsidRDefault="00D12E9E" w:rsidP="005904BF">
      <w:pPr>
        <w:rPr>
          <w:lang w:eastAsia="x-none"/>
        </w:rPr>
      </w:pPr>
    </w:p>
    <w:p w14:paraId="31CAB87F" w14:textId="77777777" w:rsidR="00D12E9E" w:rsidRPr="00D12E9E" w:rsidRDefault="00D12E9E" w:rsidP="005904BF">
      <w:pPr>
        <w:pStyle w:val="ListParagraph"/>
        <w:numPr>
          <w:ilvl w:val="0"/>
          <w:numId w:val="16"/>
        </w:numPr>
        <w:autoSpaceDE w:val="0"/>
        <w:autoSpaceDN w:val="0"/>
        <w:snapToGrid w:val="0"/>
        <w:ind w:leftChars="0" w:left="1138" w:hanging="418"/>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For back-to-back PUSCH transmissions within one slot, support necessary design aspects (under the condition of power consistency and phase continuity) to enable joint channel estimation for the following cases:</w:t>
      </w:r>
    </w:p>
    <w:p w14:paraId="4914B927" w14:textId="77777777" w:rsidR="00D12E9E" w:rsidRPr="00D12E9E" w:rsidRDefault="00D12E9E" w:rsidP="005904BF">
      <w:pPr>
        <w:pStyle w:val="ListParagraph"/>
        <w:numPr>
          <w:ilvl w:val="1"/>
          <w:numId w:val="16"/>
        </w:numPr>
        <w:autoSpaceDE w:val="0"/>
        <w:autoSpaceDN w:val="0"/>
        <w:snapToGrid w:val="0"/>
        <w:ind w:leftChars="0" w:left="1498" w:hanging="418"/>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3B0FDEEA" w14:textId="77777777" w:rsidR="00D12E9E" w:rsidRPr="00D12E9E" w:rsidRDefault="00D12E9E" w:rsidP="005904BF">
      <w:pPr>
        <w:pStyle w:val="ListParagraph"/>
        <w:numPr>
          <w:ilvl w:val="2"/>
          <w:numId w:val="19"/>
        </w:numPr>
        <w:autoSpaceDE w:val="0"/>
        <w:autoSpaceDN w:val="0"/>
        <w:snapToGrid w:val="0"/>
        <w:ind w:leftChars="0" w:left="1978" w:hanging="418"/>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additional specification enhancements on top of that defined to support repetition Type A</w:t>
      </w:r>
    </w:p>
    <w:p w14:paraId="6AE7975D" w14:textId="77777777" w:rsidR="00D12E9E" w:rsidRPr="00D12E9E" w:rsidRDefault="00D12E9E" w:rsidP="005904BF">
      <w:pPr>
        <w:pStyle w:val="ListParagraph"/>
        <w:numPr>
          <w:ilvl w:val="2"/>
          <w:numId w:val="19"/>
        </w:numPr>
        <w:autoSpaceDE w:val="0"/>
        <w:autoSpaceDN w:val="0"/>
        <w:snapToGrid w:val="0"/>
        <w:ind w:leftChars="0" w:left="1978" w:hanging="418"/>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Only for single layer transmissions</w:t>
      </w:r>
    </w:p>
    <w:p w14:paraId="51A6BB40" w14:textId="77777777" w:rsidR="00D12E9E" w:rsidRPr="00D12E9E" w:rsidRDefault="00D12E9E" w:rsidP="005904BF">
      <w:pPr>
        <w:pStyle w:val="ListParagraph"/>
        <w:numPr>
          <w:ilvl w:val="2"/>
          <w:numId w:val="19"/>
        </w:numPr>
        <w:autoSpaceDE w:val="0"/>
        <w:autoSpaceDN w:val="0"/>
        <w:snapToGrid w:val="0"/>
        <w:ind w:leftChars="0" w:left="1978" w:hanging="418"/>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Subject to UE capability</w:t>
      </w:r>
    </w:p>
    <w:p w14:paraId="046A78D2" w14:textId="77777777" w:rsidR="00D12E9E" w:rsidRPr="00D12E9E" w:rsidRDefault="00D12E9E" w:rsidP="005904BF">
      <w:pPr>
        <w:pStyle w:val="ListBullet"/>
        <w:tabs>
          <w:tab w:val="clear" w:pos="360"/>
          <w:tab w:val="num" w:pos="1440"/>
        </w:tabs>
        <w:ind w:left="1440"/>
        <w:rPr>
          <w:rFonts w:asciiTheme="minorHAnsi" w:eastAsia="SimSun" w:hAnsiTheme="minorHAnsi" w:cstheme="minorHAnsi"/>
          <w:i/>
          <w:iCs/>
          <w:sz w:val="16"/>
          <w:szCs w:val="16"/>
        </w:rPr>
      </w:pPr>
      <w:r w:rsidRPr="00D12E9E">
        <w:rPr>
          <w:rFonts w:asciiTheme="minorHAnsi" w:eastAsia="SimSun" w:hAnsiTheme="minorHAnsi" w:cstheme="minorHAnsi"/>
          <w:i/>
          <w:iCs/>
          <w:sz w:val="16"/>
          <w:szCs w:val="16"/>
        </w:rPr>
        <w:t>Joint channel estimation over back-to-back PUSCH transmissions with different TBs within one slot is not supported.</w:t>
      </w:r>
    </w:p>
    <w:p w14:paraId="6DCEB528" w14:textId="77777777" w:rsidR="00D12E9E" w:rsidRDefault="00D12E9E" w:rsidP="005904BF">
      <w:pPr>
        <w:tabs>
          <w:tab w:val="left" w:pos="1701"/>
        </w:tabs>
        <w:spacing w:after="180"/>
        <w:ind w:left="60"/>
        <w:rPr>
          <w:rFonts w:ascii="Times New Roman" w:hAnsi="Times New Roman"/>
          <w:b/>
          <w:szCs w:val="21"/>
          <w:highlight w:val="darkYellow"/>
        </w:rPr>
      </w:pPr>
    </w:p>
    <w:p w14:paraId="54F92210" w14:textId="77777777" w:rsidR="00D12E9E" w:rsidRPr="00D12E9E" w:rsidRDefault="00D12E9E" w:rsidP="005904BF">
      <w:pPr>
        <w:pStyle w:val="ListParagraph"/>
        <w:numPr>
          <w:ilvl w:val="0"/>
          <w:numId w:val="21"/>
        </w:numPr>
        <w:autoSpaceDE w:val="0"/>
        <w:autoSpaceDN w:val="0"/>
        <w:adjustRightInd w:val="0"/>
        <w:snapToGrid w:val="0"/>
        <w:ind w:leftChars="0" w:left="120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Joint channel estimation for PUSCH transmissions is enabled or disabled via RRC configuration for a UE</w:t>
      </w:r>
    </w:p>
    <w:p w14:paraId="749C9228" w14:textId="77777777" w:rsidR="00D12E9E" w:rsidRPr="00D12E9E" w:rsidRDefault="00D12E9E" w:rsidP="005904BF">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whether additional dynamic signaling is needed to enable/disable joint channel estimation for PUSCH transmissions</w:t>
      </w:r>
    </w:p>
    <w:p w14:paraId="359FFA46" w14:textId="77777777" w:rsidR="00D12E9E" w:rsidRPr="00D12E9E" w:rsidRDefault="00D12E9E" w:rsidP="005904BF">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Note: the enabling of such a feature is subject to certain prerequisites</w:t>
      </w:r>
    </w:p>
    <w:p w14:paraId="55511F14" w14:textId="77777777" w:rsidR="00D12E9E" w:rsidRPr="00D12E9E" w:rsidRDefault="00D12E9E" w:rsidP="005904BF">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RRC parameter details (including explicit vs. implicit configuration)</w:t>
      </w:r>
    </w:p>
    <w:p w14:paraId="24221F54" w14:textId="77777777" w:rsidR="00D12E9E" w:rsidRPr="00D12E9E" w:rsidRDefault="00D12E9E" w:rsidP="005904BF">
      <w:pPr>
        <w:pStyle w:val="ListParagraph"/>
        <w:numPr>
          <w:ilvl w:val="0"/>
          <w:numId w:val="21"/>
        </w:numPr>
        <w:autoSpaceDE w:val="0"/>
        <w:autoSpaceDN w:val="0"/>
        <w:adjustRightInd w:val="0"/>
        <w:snapToGrid w:val="0"/>
        <w:ind w:leftChars="0" w:left="120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For joint channel estimation for PUSCH, the time domain window is not explicitly enabled or disabled separately from joint channel estimation.</w:t>
      </w:r>
    </w:p>
    <w:p w14:paraId="4C18A3EB" w14:textId="77777777" w:rsidR="00D12E9E" w:rsidRPr="00965934" w:rsidRDefault="00D12E9E" w:rsidP="005904BF">
      <w:pPr>
        <w:ind w:left="780"/>
        <w:rPr>
          <w:rFonts w:ascii="Times New Roman" w:hAnsi="Times New Roman"/>
          <w:bCs/>
        </w:rPr>
      </w:pPr>
      <w:r w:rsidRPr="00D12E9E">
        <w:rPr>
          <w:rFonts w:asciiTheme="minorHAnsi" w:eastAsia="SimSun" w:hAnsiTheme="minorHAnsi" w:cstheme="minorHAnsi"/>
          <w:i/>
          <w:iCs/>
          <w:sz w:val="16"/>
          <w:szCs w:val="16"/>
        </w:rPr>
        <w:t>Note: Enabling/disabling of joint channel estimation for PUSCH transmissions means enabling/disabling of DMRS bundling for PUSCH transmissions under the condition of power consistency and phase continuity</w:t>
      </w:r>
      <w:r w:rsidRPr="00965934">
        <w:rPr>
          <w:rFonts w:ascii="Times New Roman" w:hAnsi="Times New Roman"/>
          <w:bCs/>
        </w:rPr>
        <w:t>.</w:t>
      </w:r>
    </w:p>
    <w:p w14:paraId="06AEB1BC" w14:textId="76E53935" w:rsidR="00B519F9" w:rsidRDefault="00B519F9" w:rsidP="005904BF">
      <w:pPr>
        <w:ind w:left="720"/>
      </w:pPr>
    </w:p>
    <w:p w14:paraId="29358C30" w14:textId="77777777" w:rsidR="00B519F9" w:rsidRPr="000331FD" w:rsidRDefault="00B519F9" w:rsidP="000331FD">
      <w:pPr>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Confirm the following working assumption</w:t>
      </w:r>
    </w:p>
    <w:p w14:paraId="064FCD21" w14:textId="77777777" w:rsidR="00B519F9" w:rsidRPr="000331FD" w:rsidRDefault="00B519F9" w:rsidP="000331FD">
      <w:pPr>
        <w:tabs>
          <w:tab w:val="left" w:pos="1701"/>
        </w:tabs>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Working assumption:</w:t>
      </w:r>
    </w:p>
    <w:p w14:paraId="3E7D2D9A" w14:textId="77777777" w:rsidR="00B519F9" w:rsidRPr="000331FD" w:rsidRDefault="00B519F9" w:rsidP="000331FD">
      <w:pPr>
        <w:numPr>
          <w:ilvl w:val="0"/>
          <w:numId w:val="20"/>
        </w:numPr>
        <w:tabs>
          <w:tab w:val="left" w:pos="360"/>
        </w:tabs>
        <w:autoSpaceDE w:val="0"/>
        <w:autoSpaceDN w:val="0"/>
        <w:snapToGrid w:val="0"/>
        <w:ind w:left="144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634B32C7" w14:textId="77777777" w:rsidR="00B519F9" w:rsidRPr="000331FD" w:rsidRDefault="00B519F9" w:rsidP="000331FD">
      <w:pPr>
        <w:numPr>
          <w:ilvl w:val="1"/>
          <w:numId w:val="20"/>
        </w:numPr>
        <w:autoSpaceDE w:val="0"/>
        <w:autoSpaceDN w:val="0"/>
        <w:snapToGrid w:val="0"/>
        <w:ind w:left="216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Over non-back-to-back PUSCH transmissions (of the same TB) for repetition type A scheduled by dynamic grant or configured grant.</w:t>
      </w:r>
    </w:p>
    <w:p w14:paraId="56E7E138" w14:textId="77777777" w:rsidR="00B519F9" w:rsidRPr="000331FD" w:rsidRDefault="00B519F9" w:rsidP="000331FD">
      <w:pPr>
        <w:numPr>
          <w:ilvl w:val="1"/>
          <w:numId w:val="20"/>
        </w:numPr>
        <w:autoSpaceDE w:val="0"/>
        <w:autoSpaceDN w:val="0"/>
        <w:snapToGrid w:val="0"/>
        <w:ind w:left="216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18B814E3" w14:textId="77777777" w:rsidR="00B519F9" w:rsidRPr="000331FD" w:rsidRDefault="00B519F9" w:rsidP="000331FD">
      <w:pPr>
        <w:numPr>
          <w:ilvl w:val="2"/>
          <w:numId w:val="20"/>
        </w:numPr>
        <w:autoSpaceDE w:val="0"/>
        <w:autoSpaceDN w:val="0"/>
        <w:snapToGrid w:val="0"/>
        <w:ind w:left="288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FFS: additional specification enhancements on top of that defined to support repetition Type A</w:t>
      </w:r>
    </w:p>
    <w:p w14:paraId="6905FF63" w14:textId="77777777" w:rsidR="00B519F9" w:rsidRPr="000331FD" w:rsidRDefault="00B519F9" w:rsidP="000331FD">
      <w:pPr>
        <w:numPr>
          <w:ilvl w:val="2"/>
          <w:numId w:val="20"/>
        </w:numPr>
        <w:autoSpaceDE w:val="0"/>
        <w:autoSpaceDN w:val="0"/>
        <w:snapToGrid w:val="0"/>
        <w:ind w:left="288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Only for single layer transmissions</w:t>
      </w:r>
    </w:p>
    <w:p w14:paraId="26235847" w14:textId="77777777" w:rsidR="00B519F9" w:rsidRPr="000331FD" w:rsidRDefault="00B519F9" w:rsidP="000331FD">
      <w:pPr>
        <w:numPr>
          <w:ilvl w:val="2"/>
          <w:numId w:val="20"/>
        </w:numPr>
        <w:autoSpaceDE w:val="0"/>
        <w:autoSpaceDN w:val="0"/>
        <w:snapToGrid w:val="0"/>
        <w:ind w:left="288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Subject to UE capability</w:t>
      </w:r>
    </w:p>
    <w:p w14:paraId="34FE5111" w14:textId="77777777" w:rsidR="00B519F9" w:rsidRPr="000331FD" w:rsidRDefault="00B519F9" w:rsidP="000331FD">
      <w:pPr>
        <w:numPr>
          <w:ilvl w:val="1"/>
          <w:numId w:val="20"/>
        </w:numPr>
        <w:autoSpaceDE w:val="0"/>
        <w:autoSpaceDN w:val="0"/>
        <w:snapToGrid w:val="0"/>
        <w:ind w:left="216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FFS: Over non-back-to-back PUSCH transmissions with different TBs</w:t>
      </w:r>
    </w:p>
    <w:p w14:paraId="1B78D8A3" w14:textId="77777777" w:rsidR="00B519F9" w:rsidRPr="000331FD" w:rsidRDefault="00B519F9" w:rsidP="000331FD">
      <w:pPr>
        <w:numPr>
          <w:ilvl w:val="1"/>
          <w:numId w:val="20"/>
        </w:numPr>
        <w:autoSpaceDE w:val="0"/>
        <w:autoSpaceDN w:val="0"/>
        <w:snapToGrid w:val="0"/>
        <w:ind w:left="216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xml:space="preserve">FFS: Over non-back-to-back PUSCH transmissions for TBoMS </w:t>
      </w:r>
    </w:p>
    <w:p w14:paraId="061BA86E" w14:textId="77777777" w:rsidR="00B519F9" w:rsidRPr="000331FD" w:rsidRDefault="00B519F9" w:rsidP="000331FD">
      <w:pPr>
        <w:numPr>
          <w:ilvl w:val="1"/>
          <w:numId w:val="20"/>
        </w:numPr>
        <w:autoSpaceDE w:val="0"/>
        <w:autoSpaceDN w:val="0"/>
        <w:snapToGrid w:val="0"/>
        <w:ind w:left="216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For the non-back-to-back PUSCH transmissions, it is defined as at least when there is no UL transmission between the two successive PUSCH transmissions</w:t>
      </w:r>
    </w:p>
    <w:p w14:paraId="6E1934D0" w14:textId="77777777" w:rsidR="00B519F9" w:rsidRPr="000331FD" w:rsidRDefault="00B519F9" w:rsidP="000331FD">
      <w:pPr>
        <w:numPr>
          <w:ilvl w:val="1"/>
          <w:numId w:val="20"/>
        </w:numPr>
        <w:autoSpaceDE w:val="0"/>
        <w:autoSpaceDN w:val="0"/>
        <w:snapToGrid w:val="0"/>
        <w:ind w:left="216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xml:space="preserve">Subject to UE capability with details FFS (e.g., separate vs. joint capability for type A &amp; type B, </w:t>
      </w:r>
      <w:proofErr w:type="spellStart"/>
      <w:r w:rsidRPr="000331FD">
        <w:rPr>
          <w:rFonts w:asciiTheme="minorHAnsi" w:eastAsia="SimSun" w:hAnsiTheme="minorHAnsi" w:cstheme="minorHAnsi"/>
          <w:i/>
          <w:iCs/>
          <w:sz w:val="16"/>
          <w:szCs w:val="16"/>
        </w:rPr>
        <w:t>w.r.t.</w:t>
      </w:r>
      <w:proofErr w:type="spellEnd"/>
      <w:r w:rsidRPr="000331FD">
        <w:rPr>
          <w:rFonts w:asciiTheme="minorHAnsi" w:eastAsia="SimSun" w:hAnsiTheme="minorHAnsi" w:cstheme="minorHAnsi"/>
          <w:i/>
          <w:iCs/>
          <w:sz w:val="16"/>
          <w:szCs w:val="16"/>
        </w:rPr>
        <w:t xml:space="preserve"> OFF power requirements, etc.)</w:t>
      </w:r>
    </w:p>
    <w:p w14:paraId="580BF9E2" w14:textId="77777777" w:rsidR="00B519F9" w:rsidRPr="000331FD" w:rsidRDefault="00B519F9" w:rsidP="000331FD">
      <w:pPr>
        <w:numPr>
          <w:ilvl w:val="0"/>
          <w:numId w:val="20"/>
        </w:numPr>
        <w:autoSpaceDE w:val="0"/>
        <w:autoSpaceDN w:val="0"/>
        <w:snapToGrid w:val="0"/>
        <w:ind w:left="144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FFS: Joint channel estimation over non-back-to-back PUSCH transmissions with other uplink transmissions between the two successive PUSCH transmissions across consecutive slot.</w:t>
      </w:r>
    </w:p>
    <w:p w14:paraId="47A91C6C" w14:textId="77777777" w:rsidR="000331FD" w:rsidRDefault="000331FD" w:rsidP="000331FD"/>
    <w:p w14:paraId="0ADBB22C" w14:textId="36D294F4" w:rsidR="00B519F9" w:rsidRPr="000331FD" w:rsidRDefault="00B519F9" w:rsidP="000331FD">
      <w:pPr>
        <w:numPr>
          <w:ilvl w:val="0"/>
          <w:numId w:val="20"/>
        </w:numPr>
        <w:tabs>
          <w:tab w:val="left" w:pos="360"/>
        </w:tabs>
        <w:autoSpaceDE w:val="0"/>
        <w:autoSpaceDN w:val="0"/>
        <w:snapToGrid w:val="0"/>
        <w:spacing w:after="120" w:line="252" w:lineRule="auto"/>
        <w:ind w:left="108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Joint channel estimation for PUSCH transmissions and the time domain window are jointly enabled or disabled via RRC configuration for a UE.</w:t>
      </w:r>
    </w:p>
    <w:p w14:paraId="294F0426" w14:textId="77777777" w:rsidR="00B519F9" w:rsidRPr="000331FD" w:rsidRDefault="00B519F9" w:rsidP="000331FD">
      <w:pPr>
        <w:numPr>
          <w:ilvl w:val="1"/>
          <w:numId w:val="20"/>
        </w:numPr>
        <w:autoSpaceDE w:val="0"/>
        <w:autoSpaceDN w:val="0"/>
        <w:snapToGrid w:val="0"/>
        <w:spacing w:after="120" w:line="252" w:lineRule="auto"/>
        <w:ind w:left="180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Note: Enabling/disabling of joint channel estimation for PUSCH transmissions means enabling/disabling of DMRS bundling for PUSCH transmissions under the condition of power consistency and phase continuity.</w:t>
      </w:r>
    </w:p>
    <w:p w14:paraId="2629FF0B" w14:textId="77777777" w:rsidR="00B519F9" w:rsidRPr="000331FD" w:rsidRDefault="00B519F9" w:rsidP="000331FD">
      <w:pPr>
        <w:numPr>
          <w:ilvl w:val="0"/>
          <w:numId w:val="27"/>
        </w:numPr>
        <w:shd w:val="clear" w:color="auto" w:fill="FFFFFF"/>
        <w:ind w:left="114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UE should not perform TA adjustment during the time domain window.</w:t>
      </w:r>
    </w:p>
    <w:p w14:paraId="342A1F04" w14:textId="77777777" w:rsidR="00B519F9" w:rsidRPr="000331FD" w:rsidRDefault="00B519F9" w:rsidP="000331FD">
      <w:pPr>
        <w:shd w:val="clear" w:color="auto" w:fill="FFFFFF"/>
        <w:ind w:left="114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UE does not expect to receive TA command to indicate TA adjustment during the TDW.</w:t>
      </w:r>
    </w:p>
    <w:p w14:paraId="4EF4A402" w14:textId="77777777" w:rsidR="00B519F9" w:rsidRPr="000331FD" w:rsidRDefault="00B519F9" w:rsidP="000331FD">
      <w:pPr>
        <w:shd w:val="clear" w:color="auto" w:fill="FFFFFF"/>
        <w:ind w:left="114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UE ignores any TA command which indicates TA adjustment during the TDW.</w:t>
      </w:r>
    </w:p>
    <w:p w14:paraId="1A44CC7A" w14:textId="77777777" w:rsidR="00B519F9" w:rsidRPr="000331FD" w:rsidRDefault="00B519F9" w:rsidP="000331FD">
      <w:pPr>
        <w:shd w:val="clear" w:color="auto" w:fill="FFFFFF"/>
        <w:ind w:left="114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UE performs TA adjustment after the TDW if it receives any TA command indicating TA adjustment during the TDW.</w:t>
      </w:r>
    </w:p>
    <w:p w14:paraId="5C651F70" w14:textId="77777777" w:rsidR="00B519F9" w:rsidRDefault="00B519F9" w:rsidP="00B519F9">
      <w:pPr>
        <w:pStyle w:val="ListParagraph"/>
        <w:autoSpaceDE w:val="0"/>
        <w:autoSpaceDN w:val="0"/>
        <w:adjustRightInd w:val="0"/>
        <w:snapToGrid w:val="0"/>
        <w:spacing w:after="120" w:line="259" w:lineRule="auto"/>
        <w:ind w:leftChars="0" w:left="0"/>
        <w:jc w:val="both"/>
        <w:rPr>
          <w:sz w:val="21"/>
          <w:szCs w:val="21"/>
        </w:rPr>
      </w:pPr>
    </w:p>
    <w:p w14:paraId="310808E5" w14:textId="77777777" w:rsidR="00B519F9" w:rsidRPr="000331FD" w:rsidRDefault="00B519F9" w:rsidP="005B08CD">
      <w:pPr>
        <w:shd w:val="clear" w:color="auto" w:fill="FFFFFF"/>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Working assumption:</w:t>
      </w:r>
    </w:p>
    <w:p w14:paraId="1C4A0745" w14:textId="77777777" w:rsidR="00B519F9" w:rsidRPr="000331FD" w:rsidRDefault="00B519F9" w:rsidP="005B08CD">
      <w:pPr>
        <w:shd w:val="clear" w:color="auto" w:fill="FFFFFF"/>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For joint channel estimation for PUSCH repetition type A of PUSCH repetitions of the same TB, all the repetitions are covered by one or multiple consecutive/non-consecutive configured TDWs.</w:t>
      </w:r>
    </w:p>
    <w:p w14:paraId="5F059FE1" w14:textId="6C43AD48" w:rsidR="00B519F9" w:rsidRPr="008939C5" w:rsidRDefault="00B519F9" w:rsidP="005B08CD">
      <w:pPr>
        <w:pStyle w:val="ListBullet"/>
        <w:tabs>
          <w:tab w:val="clear" w:pos="360"/>
          <w:tab w:val="num" w:pos="1080"/>
        </w:tabs>
        <w:ind w:left="1080"/>
        <w:rPr>
          <w:rFonts w:asciiTheme="minorHAnsi" w:eastAsia="SimSun" w:hAnsiTheme="minorHAnsi" w:cstheme="minorHAnsi"/>
          <w:i/>
          <w:iCs/>
          <w:sz w:val="16"/>
          <w:szCs w:val="16"/>
        </w:rPr>
      </w:pPr>
      <w:r w:rsidRPr="008939C5">
        <w:rPr>
          <w:rFonts w:asciiTheme="minorHAnsi" w:eastAsia="SimSun" w:hAnsiTheme="minorHAnsi" w:cstheme="minorHAnsi"/>
          <w:i/>
          <w:iCs/>
          <w:sz w:val="16"/>
          <w:szCs w:val="16"/>
        </w:rPr>
        <w:t>Each configured TDW consists of one or multiple consecutive physical slots.</w:t>
      </w:r>
    </w:p>
    <w:p w14:paraId="75D37551" w14:textId="5995E218" w:rsidR="00B519F9" w:rsidRPr="000331FD" w:rsidRDefault="00B519F9" w:rsidP="005B08CD">
      <w:pPr>
        <w:pStyle w:val="ListBullet"/>
        <w:tabs>
          <w:tab w:val="clear" w:pos="360"/>
          <w:tab w:val="num" w:pos="1080"/>
        </w:tabs>
        <w:ind w:left="108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The window length L of the configured TDW(s) can be explicitly configured with a single value</w:t>
      </w:r>
    </w:p>
    <w:p w14:paraId="4C48AAEC" w14:textId="61B0D839" w:rsidR="00B519F9" w:rsidRPr="000331FD" w:rsidRDefault="00B519F9" w:rsidP="005B08CD">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lastRenderedPageBreak/>
        <w:t>‐</w:t>
      </w:r>
      <w:r w:rsidRPr="000331FD">
        <w:rPr>
          <w:rFonts w:asciiTheme="minorHAnsi" w:eastAsia="SimSun" w:hAnsiTheme="minorHAnsi" w:cstheme="minorHAnsi"/>
          <w:i/>
          <w:iCs/>
          <w:sz w:val="16"/>
          <w:szCs w:val="16"/>
        </w:rPr>
        <w:t>   FFS: The maximum value of L</w:t>
      </w:r>
    </w:p>
    <w:p w14:paraId="1AD1FB60" w14:textId="7C4F7B58" w:rsidR="00B519F9" w:rsidRPr="000331FD" w:rsidRDefault="00B519F9" w:rsidP="005B08CD">
      <w:pPr>
        <w:shd w:val="clear" w:color="auto" w:fill="FFFFFF"/>
        <w:ind w:left="1560" w:hanging="420"/>
        <w:jc w:val="both"/>
        <w:rPr>
          <w:rFonts w:asciiTheme="minorHAnsi" w:eastAsia="SimSun" w:hAnsiTheme="minorHAnsi" w:cstheme="minorHAnsi"/>
          <w:i/>
          <w:iCs/>
          <w:sz w:val="16"/>
          <w:szCs w:val="16"/>
        </w:rPr>
      </w:pPr>
      <w:r w:rsidRPr="005418A0">
        <w:rPr>
          <w:rFonts w:asciiTheme="minorHAnsi" w:eastAsia="SimSun" w:hAnsiTheme="minorHAnsi" w:cstheme="minorHAnsi" w:hint="eastAsia"/>
          <w:i/>
          <w:iCs/>
          <w:sz w:val="16"/>
          <w:szCs w:val="16"/>
        </w:rPr>
        <w:t>‐</w:t>
      </w:r>
      <w:r w:rsidRPr="005418A0">
        <w:rPr>
          <w:rFonts w:asciiTheme="minorHAnsi" w:eastAsia="SimSun" w:hAnsiTheme="minorHAnsi" w:cstheme="minorHAnsi"/>
          <w:i/>
          <w:iCs/>
          <w:sz w:val="16"/>
          <w:szCs w:val="16"/>
        </w:rPr>
        <w:t>   FFS: Solutions to error propagation issue if </w:t>
      </w:r>
      <w:r w:rsidR="000331FD" w:rsidRPr="005418A0">
        <w:rPr>
          <w:rFonts w:asciiTheme="minorHAnsi" w:eastAsia="SimSun" w:hAnsiTheme="minorHAnsi" w:cstheme="minorHAnsi"/>
          <w:i/>
          <w:iCs/>
          <w:sz w:val="16"/>
          <w:szCs w:val="16"/>
        </w:rPr>
        <w:t xml:space="preserve"> </w:t>
      </w:r>
      <w:r w:rsidRPr="005418A0">
        <w:rPr>
          <w:rFonts w:asciiTheme="minorHAnsi" w:eastAsia="SimSun" w:hAnsiTheme="minorHAnsi" w:cstheme="minorHAnsi"/>
          <w:i/>
          <w:iCs/>
          <w:sz w:val="16"/>
          <w:szCs w:val="16"/>
        </w:rPr>
        <w:t>L is longer than the maximum duration is to be discussed further.</w:t>
      </w:r>
    </w:p>
    <w:p w14:paraId="04A54AF9" w14:textId="77777777" w:rsidR="00B519F9" w:rsidRPr="000331FD" w:rsidRDefault="00B519F9" w:rsidP="005B08CD">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window length L is configured per UL BWP</w:t>
      </w:r>
    </w:p>
    <w:p w14:paraId="5439F5AB" w14:textId="38E67CC1" w:rsidR="00B519F9" w:rsidRPr="000331FD" w:rsidRDefault="00B519F9" w:rsidP="005B08CD">
      <w:pPr>
        <w:pStyle w:val="ListBullet"/>
        <w:tabs>
          <w:tab w:val="clear" w:pos="360"/>
          <w:tab w:val="num" w:pos="1080"/>
        </w:tabs>
        <w:ind w:left="108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The start of the first configured TDW is the first PUSCH transmission</w:t>
      </w:r>
    </w:p>
    <w:p w14:paraId="4E927856" w14:textId="77777777" w:rsidR="00B519F9" w:rsidRPr="000331FD" w:rsidRDefault="00B519F9" w:rsidP="005B08CD">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first available slot/symbol, or the first physical slot/symbol for the first PUSCH transmission.</w:t>
      </w:r>
    </w:p>
    <w:p w14:paraId="641F6590" w14:textId="660F87AF" w:rsidR="00B519F9" w:rsidRPr="000331FD" w:rsidRDefault="00B519F9" w:rsidP="005B08CD">
      <w:pPr>
        <w:pStyle w:val="ListBullet"/>
        <w:tabs>
          <w:tab w:val="clear" w:pos="360"/>
          <w:tab w:val="num" w:pos="1080"/>
        </w:tabs>
        <w:ind w:left="108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The start of other configured TDWs can be implicitly determined prior to first repetition.</w:t>
      </w:r>
    </w:p>
    <w:p w14:paraId="23883BDA" w14:textId="77777777" w:rsidR="00B519F9" w:rsidRPr="000331FD" w:rsidRDefault="00B519F9" w:rsidP="005B08CD">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configured TDWs are consecutive for paired spectrum/SUL band</w:t>
      </w:r>
    </w:p>
    <w:p w14:paraId="3C6CDB4F" w14:textId="77777777" w:rsidR="00B519F9" w:rsidRPr="000331FD" w:rsidRDefault="00B519F9" w:rsidP="005B08CD">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start of the configured TDWs for unpaired spectrum is implicitly determined based on semi-static DL/UL configuration.</w:t>
      </w:r>
    </w:p>
    <w:p w14:paraId="3726399F" w14:textId="31C75537" w:rsidR="00B519F9" w:rsidRPr="000331FD" w:rsidRDefault="00B519F9" w:rsidP="005B08CD">
      <w:pPr>
        <w:pStyle w:val="ListBullet"/>
        <w:tabs>
          <w:tab w:val="clear" w:pos="360"/>
          <w:tab w:val="num" w:pos="1080"/>
        </w:tabs>
        <w:ind w:left="108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The end of the last configured TDW is the end of the last PUSCH transmission.</w:t>
      </w:r>
    </w:p>
    <w:p w14:paraId="507D4D05" w14:textId="77777777" w:rsidR="00B519F9" w:rsidRPr="000331FD" w:rsidRDefault="00B519F9" w:rsidP="005B08CD">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end of the configured TDW is the last available slot/symbol, or the last physical slot/symbol for the last PUSCH transmission.</w:t>
      </w:r>
    </w:p>
    <w:p w14:paraId="7200A4DC" w14:textId="471CE976" w:rsidR="00B519F9" w:rsidRPr="000331FD" w:rsidRDefault="00B519F9" w:rsidP="005B08CD">
      <w:pPr>
        <w:pStyle w:val="ListBullet"/>
        <w:tabs>
          <w:tab w:val="clear" w:pos="360"/>
          <w:tab w:val="num" w:pos="1080"/>
        </w:tabs>
        <w:ind w:left="108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Within one configured TDW, one or multiple actual TDWs can be implicitly determined:</w:t>
      </w:r>
    </w:p>
    <w:p w14:paraId="1DC18948" w14:textId="77777777" w:rsidR="00B519F9" w:rsidRPr="000331FD" w:rsidRDefault="00B519F9" w:rsidP="005B08CD">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The start of the first actual TDW is the first PUSCH transmission within the configured TDW.</w:t>
      </w:r>
    </w:p>
    <w:p w14:paraId="24BC3E4A" w14:textId="77777777" w:rsidR="00B519F9" w:rsidRPr="000331FD" w:rsidRDefault="00B519F9" w:rsidP="005B08CD">
      <w:pPr>
        <w:shd w:val="clear" w:color="auto" w:fill="FFFFFF"/>
        <w:ind w:left="198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    FFS: The first available slot/symbol, or the first physical slot/symbol for the first PUSCH transmission.</w:t>
      </w:r>
    </w:p>
    <w:p w14:paraId="64AE5A06" w14:textId="77777777" w:rsidR="00B519F9" w:rsidRPr="000331FD" w:rsidRDefault="00B519F9" w:rsidP="005B08CD">
      <w:pPr>
        <w:shd w:val="clear" w:color="auto" w:fill="FFFFFF"/>
        <w:ind w:left="1560" w:hanging="420"/>
        <w:jc w:val="both"/>
        <w:rPr>
          <w:rFonts w:asciiTheme="minorHAnsi" w:eastAsia="SimSun" w:hAnsiTheme="minorHAnsi" w:cstheme="minorHAnsi"/>
          <w:i/>
          <w:iCs/>
          <w:sz w:val="16"/>
          <w:szCs w:val="16"/>
        </w:rPr>
      </w:pPr>
      <w:r w:rsidRPr="00DB3F8E">
        <w:rPr>
          <w:rFonts w:ascii="SimSun" w:eastAsia="SimSun" w:hAnsi="SimSun" w:cs="SimSun" w:hint="eastAsia"/>
          <w:color w:val="000000"/>
          <w:sz w:val="24"/>
          <w:lang w:eastAsia="zh-CN"/>
        </w:rPr>
        <w:t>‐</w:t>
      </w:r>
      <w:r w:rsidRPr="00DB3F8E">
        <w:rPr>
          <w:rFonts w:ascii="Times New Roman" w:eastAsia="SimSun" w:hAnsi="Times New Roman"/>
          <w:color w:val="000000"/>
          <w:sz w:val="14"/>
          <w:szCs w:val="14"/>
          <w:lang w:eastAsia="zh-CN"/>
        </w:rPr>
        <w:t>   </w:t>
      </w:r>
      <w:r w:rsidRPr="000331FD">
        <w:rPr>
          <w:rFonts w:asciiTheme="minorHAnsi" w:eastAsia="SimSun" w:hAnsiTheme="minorHAnsi" w:cstheme="minorHAnsi"/>
          <w:i/>
          <w:iCs/>
          <w:sz w:val="16"/>
          <w:szCs w:val="16"/>
        </w:rPr>
        <w:t>After one actual TDW starts, UE is expected to maintain the power consistency and phase continuity until one of the following conditions is met, then the actual TDW is ended.</w:t>
      </w:r>
    </w:p>
    <w:p w14:paraId="0FC07A6A" w14:textId="77777777" w:rsidR="00B519F9" w:rsidRPr="000331FD" w:rsidRDefault="00B519F9" w:rsidP="005B08CD">
      <w:pPr>
        <w:shd w:val="clear" w:color="auto" w:fill="FFFFFF"/>
        <w:ind w:left="198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    The actual TDW reaches the end of the last PUSCH transmission within the configured TDW.</w:t>
      </w:r>
    </w:p>
    <w:p w14:paraId="6624ED00" w14:textId="7F92282B" w:rsidR="00B519F9" w:rsidRPr="000331FD" w:rsidRDefault="00B519F9" w:rsidP="005B08CD">
      <w:pPr>
        <w:shd w:val="clear" w:color="auto" w:fill="FFFFFF"/>
        <w:ind w:left="240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FFS: The end of the actual TDW is the last available slot/symbol, or the last physical slot/symbol for the last PUSCH transmission.</w:t>
      </w:r>
    </w:p>
    <w:p w14:paraId="31A5178E" w14:textId="77777777" w:rsidR="00B519F9" w:rsidRPr="000331FD" w:rsidRDefault="00B519F9" w:rsidP="005B08CD">
      <w:pPr>
        <w:shd w:val="clear" w:color="auto" w:fill="FFFFFF"/>
        <w:ind w:left="1980" w:hanging="420"/>
        <w:jc w:val="both"/>
        <w:rPr>
          <w:rFonts w:asciiTheme="minorHAnsi" w:eastAsia="SimSun" w:hAnsiTheme="minorHAnsi" w:cstheme="minorHAnsi"/>
          <w:i/>
          <w:iCs/>
          <w:sz w:val="16"/>
          <w:szCs w:val="16"/>
        </w:rPr>
      </w:pPr>
      <w:r w:rsidRPr="005418A0">
        <w:rPr>
          <w:rFonts w:asciiTheme="minorHAnsi" w:eastAsia="SimSun" w:hAnsiTheme="minorHAnsi" w:cstheme="minorHAnsi"/>
          <w:i/>
          <w:iCs/>
          <w:sz w:val="16"/>
          <w:szCs w:val="16"/>
        </w:rPr>
        <w:t>o    An event occurs that violates power consistency and phase continuity</w:t>
      </w:r>
    </w:p>
    <w:p w14:paraId="25857469" w14:textId="3B8B7993" w:rsidR="00B519F9" w:rsidRPr="000331FD" w:rsidRDefault="00B519F9" w:rsidP="005B08CD">
      <w:pPr>
        <w:shd w:val="clear" w:color="auto" w:fill="FFFFFF"/>
        <w:ind w:left="240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FFS: The events may include e.g., a DL slot based on DL/UL configuration for unpaired spectrum</w:t>
      </w:r>
      <w:r w:rsidRPr="005418A0">
        <w:rPr>
          <w:rFonts w:asciiTheme="minorHAnsi" w:eastAsia="SimSun" w:hAnsiTheme="minorHAnsi" w:cstheme="minorHAnsi"/>
          <w:i/>
          <w:iCs/>
          <w:sz w:val="16"/>
          <w:szCs w:val="16"/>
        </w:rPr>
        <w:t>, the actual TDW reaches the maximum duration</w:t>
      </w:r>
      <w:r w:rsidRPr="000331FD">
        <w:rPr>
          <w:rFonts w:asciiTheme="minorHAnsi" w:eastAsia="SimSun" w:hAnsiTheme="minorHAnsi" w:cstheme="minorHAnsi"/>
          <w:i/>
          <w:iCs/>
          <w:sz w:val="16"/>
          <w:szCs w:val="16"/>
        </w:rPr>
        <w:t>, DL reception/monitoring occasion for unpaired spectrum, high priority transmission, frequency hopping, precoder cycling.</w:t>
      </w:r>
    </w:p>
    <w:p w14:paraId="0BCFA11C" w14:textId="23947EFB" w:rsidR="00B519F9" w:rsidRPr="000331FD" w:rsidRDefault="00B519F9" w:rsidP="005B08CD">
      <w:pPr>
        <w:shd w:val="clear" w:color="auto" w:fill="FFFFFF"/>
        <w:ind w:left="240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FFS: The end of the actual TDW is the last available slot/symbol of the PUSCH transmission right before an event such that the power consistency and phase continuity are violated.</w:t>
      </w:r>
    </w:p>
    <w:p w14:paraId="37647528" w14:textId="77777777" w:rsidR="00B519F9" w:rsidRPr="000331FD" w:rsidRDefault="00B519F9" w:rsidP="005B08CD">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If the power consistency and phase continuity are violated due to an event, whether a new actual TDW is created is subject to UE capability of supporting restarting DMRS bundling.</w:t>
      </w:r>
    </w:p>
    <w:p w14:paraId="23EF4C09" w14:textId="77777777" w:rsidR="00B519F9" w:rsidRPr="000331FD" w:rsidRDefault="00B519F9" w:rsidP="005B08CD">
      <w:pPr>
        <w:shd w:val="clear" w:color="auto" w:fill="FFFFFF"/>
        <w:ind w:left="198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    If UE is capable of restarting DM-RS bundling, one new actual TDW is created after the event,</w:t>
      </w:r>
    </w:p>
    <w:p w14:paraId="2E44BA34" w14:textId="0C76232F" w:rsidR="00B519F9" w:rsidRPr="000331FD" w:rsidRDefault="00B519F9" w:rsidP="005B08CD">
      <w:pPr>
        <w:shd w:val="clear" w:color="auto" w:fill="FFFFFF"/>
        <w:ind w:left="240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FFS: The start of the new actual TDW is the first available slot/symbol for PUSCH transmission after the event.</w:t>
      </w:r>
    </w:p>
    <w:p w14:paraId="1DA83AEE" w14:textId="77777777" w:rsidR="00B519F9" w:rsidRPr="000331FD" w:rsidRDefault="00B519F9" w:rsidP="005B08CD">
      <w:pPr>
        <w:shd w:val="clear" w:color="auto" w:fill="FFFFFF"/>
        <w:ind w:left="198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    If UE is not capable of restarting DM-RS bundling, no new actual TDW is created until</w:t>
      </w:r>
      <w:r w:rsidRPr="00DB3F8E">
        <w:rPr>
          <w:rFonts w:ascii="Times New Roman" w:eastAsia="SimSun" w:hAnsi="Times New Roman"/>
          <w:color w:val="000000"/>
          <w:sz w:val="24"/>
          <w:lang w:eastAsia="zh-CN"/>
        </w:rPr>
        <w:t xml:space="preserve"> </w:t>
      </w:r>
      <w:r w:rsidRPr="000331FD">
        <w:rPr>
          <w:rFonts w:asciiTheme="minorHAnsi" w:eastAsia="SimSun" w:hAnsiTheme="minorHAnsi" w:cstheme="minorHAnsi"/>
          <w:i/>
          <w:iCs/>
          <w:sz w:val="16"/>
          <w:szCs w:val="16"/>
        </w:rPr>
        <w:t>the end of the configured TDW.</w:t>
      </w:r>
    </w:p>
    <w:p w14:paraId="59E96E5D" w14:textId="77777777" w:rsidR="00B519F9" w:rsidRPr="000331FD" w:rsidRDefault="00B519F9" w:rsidP="005B08CD">
      <w:pPr>
        <w:shd w:val="clear" w:color="auto" w:fill="FFFFFF"/>
        <w:ind w:left="198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    FFS: UE capability of restarting DMRS bundling is applied only to dynamic event or not</w:t>
      </w:r>
    </w:p>
    <w:p w14:paraId="6B3BBE93" w14:textId="77777777" w:rsidR="00B519F9" w:rsidRPr="000331FD" w:rsidRDefault="00B519F9" w:rsidP="005B08CD">
      <w:pPr>
        <w:shd w:val="clear" w:color="auto" w:fill="FFFFFF"/>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Note 1: A ‘configured TDW’ refers to a time domain window whose length can be configured to ‘L’ and whose start and end is determined as described above.</w:t>
      </w:r>
    </w:p>
    <w:p w14:paraId="6E0AF09B" w14:textId="77777777" w:rsidR="00B519F9" w:rsidRPr="000331FD" w:rsidRDefault="00B519F9" w:rsidP="005B08CD">
      <w:pPr>
        <w:shd w:val="clear" w:color="auto" w:fill="FFFFFF"/>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Note 2: An ‘actual TDW’ refers to a time domain window during whose entire duration the DM-RS bundling is actually applied. An ‘actual TDW’ duration is always less than or equal to the ‘configure TDW’ duration.</w:t>
      </w:r>
    </w:p>
    <w:p w14:paraId="34BD5708" w14:textId="77777777" w:rsidR="00B519F9" w:rsidRPr="000331FD" w:rsidRDefault="00B519F9" w:rsidP="005B08CD">
      <w:pPr>
        <w:shd w:val="clear" w:color="auto" w:fill="FFFFFF"/>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Note 3: Whether the terms ‘configured TDW’ and ‘actual TDW’ are revised to other terms and if such terminology is used in specifications is to be further discussed.</w:t>
      </w:r>
    </w:p>
    <w:p w14:paraId="52D0A422" w14:textId="77777777" w:rsidR="00B519F9" w:rsidRDefault="00B519F9" w:rsidP="005904BF">
      <w:pPr>
        <w:ind w:left="720"/>
      </w:pPr>
    </w:p>
    <w:p w14:paraId="0AF7722F" w14:textId="51E421F5" w:rsidR="004F16DC" w:rsidRDefault="004F16DC" w:rsidP="005904BF">
      <w:pPr>
        <w:ind w:left="720"/>
      </w:pPr>
    </w:p>
    <w:p w14:paraId="37F78647" w14:textId="77777777" w:rsidR="004F16DC" w:rsidRDefault="004F16DC" w:rsidP="005904BF">
      <w:pPr>
        <w:ind w:left="720"/>
      </w:pPr>
    </w:p>
    <w:p w14:paraId="7C9D87EA" w14:textId="295E1B48" w:rsidR="00367052" w:rsidRDefault="00367052" w:rsidP="000F4501">
      <w:pPr>
        <w:pStyle w:val="Heading1"/>
      </w:pPr>
      <w:r>
        <w:t>Use cases</w:t>
      </w:r>
    </w:p>
    <w:p w14:paraId="5689E9E5" w14:textId="4E355D7D" w:rsidR="0077455C" w:rsidRDefault="00625B89" w:rsidP="0077455C">
      <w:r>
        <w:t>The following potential use case</w:t>
      </w:r>
      <w:r w:rsidR="00D23CF0">
        <w:t>s</w:t>
      </w:r>
      <w:r>
        <w:t xml:space="preserve"> have been identified with only use case </w:t>
      </w:r>
      <w:r w:rsidR="003E2FD2">
        <w:t>5 as FFS:</w:t>
      </w:r>
    </w:p>
    <w:p w14:paraId="7A79750E" w14:textId="77777777" w:rsidR="0077455C" w:rsidRPr="00D91AEE" w:rsidRDefault="0077455C" w:rsidP="0077455C">
      <w:pPr>
        <w:ind w:left="720"/>
        <w:rPr>
          <w:rFonts w:asciiTheme="minorHAnsi" w:eastAsia="SimSun" w:hAnsiTheme="minorHAnsi" w:cstheme="minorHAnsi"/>
          <w:i/>
          <w:iCs/>
          <w:sz w:val="16"/>
          <w:szCs w:val="16"/>
          <w:lang w:eastAsia="ko-KR"/>
        </w:rPr>
      </w:pPr>
      <w:r w:rsidRPr="00D91AEE">
        <w:rPr>
          <w:rFonts w:asciiTheme="minorHAnsi" w:eastAsia="SimSun" w:hAnsiTheme="minorHAnsi" w:cstheme="minorHAnsi"/>
          <w:i/>
          <w:iCs/>
          <w:sz w:val="16"/>
          <w:szCs w:val="16"/>
          <w:lang w:eastAsia="ko-KR"/>
        </w:rPr>
        <w:t>Following potential use cases are considered for joint channel estimation for PUSCH:</w:t>
      </w:r>
    </w:p>
    <w:p w14:paraId="208CA0CF" w14:textId="4E9A2E0E" w:rsidR="0077455C" w:rsidRPr="00B77D85" w:rsidRDefault="0077455C" w:rsidP="00AE6DB7">
      <w:pPr>
        <w:pStyle w:val="ListParagraph"/>
        <w:numPr>
          <w:ilvl w:val="1"/>
          <w:numId w:val="9"/>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B77D85">
        <w:rPr>
          <w:rFonts w:asciiTheme="minorHAnsi" w:hAnsiTheme="minorHAnsi" w:cstheme="minorHAnsi"/>
          <w:i/>
          <w:iCs/>
          <w:sz w:val="16"/>
          <w:szCs w:val="16"/>
          <w:lang w:eastAsia="ko-KR"/>
        </w:rPr>
        <w:t>Use case 1: back-to-back PUSCH transmissions within one slot</w:t>
      </w:r>
      <w:r w:rsidR="00DC4A93">
        <w:rPr>
          <w:rFonts w:asciiTheme="minorHAnsi" w:hAnsiTheme="minorHAnsi" w:cstheme="minorHAnsi"/>
          <w:i/>
          <w:iCs/>
          <w:sz w:val="16"/>
          <w:szCs w:val="16"/>
          <w:lang w:eastAsia="ko-KR"/>
        </w:rPr>
        <w:t xml:space="preserve">  - agreed supported</w:t>
      </w:r>
    </w:p>
    <w:p w14:paraId="4E01EF74" w14:textId="243FC8D9" w:rsidR="0077455C" w:rsidRPr="00D91AEE" w:rsidRDefault="0077455C" w:rsidP="00AE6DB7">
      <w:pPr>
        <w:pStyle w:val="ListParagraph"/>
        <w:numPr>
          <w:ilvl w:val="1"/>
          <w:numId w:val="9"/>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D91AEE">
        <w:rPr>
          <w:rFonts w:asciiTheme="minorHAnsi" w:hAnsiTheme="minorHAnsi" w:cstheme="minorHAnsi"/>
          <w:i/>
          <w:iCs/>
          <w:sz w:val="16"/>
          <w:szCs w:val="16"/>
          <w:lang w:eastAsia="ko-KR"/>
        </w:rPr>
        <w:t>Use case 2: non-back-to-back PUSCH transmissions within one slot</w:t>
      </w:r>
      <w:r w:rsidR="00DC4A93">
        <w:rPr>
          <w:rFonts w:asciiTheme="minorHAnsi" w:hAnsiTheme="minorHAnsi" w:cstheme="minorHAnsi"/>
          <w:i/>
          <w:iCs/>
          <w:sz w:val="16"/>
          <w:szCs w:val="16"/>
          <w:lang w:eastAsia="ko-KR"/>
        </w:rPr>
        <w:t xml:space="preserve"> – agreed </w:t>
      </w:r>
      <w:r w:rsidR="00DC4A93" w:rsidRPr="005418A0">
        <w:rPr>
          <w:rFonts w:asciiTheme="minorHAnsi" w:hAnsiTheme="minorHAnsi" w:cstheme="minorHAnsi"/>
          <w:b/>
          <w:bCs/>
          <w:i/>
          <w:iCs/>
          <w:sz w:val="16"/>
          <w:szCs w:val="16"/>
          <w:lang w:eastAsia="ko-KR"/>
        </w:rPr>
        <w:t>not supported</w:t>
      </w:r>
    </w:p>
    <w:p w14:paraId="3B4C0F34" w14:textId="0DD67441" w:rsidR="0077455C" w:rsidRPr="003E2FD2" w:rsidRDefault="0077455C" w:rsidP="00AE6DB7">
      <w:pPr>
        <w:pStyle w:val="ListParagraph"/>
        <w:numPr>
          <w:ilvl w:val="1"/>
          <w:numId w:val="9"/>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3E2FD2">
        <w:rPr>
          <w:rFonts w:asciiTheme="minorHAnsi" w:hAnsiTheme="minorHAnsi" w:cstheme="minorHAnsi"/>
          <w:i/>
          <w:iCs/>
          <w:sz w:val="16"/>
          <w:szCs w:val="16"/>
          <w:lang w:eastAsia="ko-KR"/>
        </w:rPr>
        <w:t>Use case 3: back-to-back PUSCH transmissions across consecutive slots.</w:t>
      </w:r>
      <w:r w:rsidR="00DC4A93" w:rsidRPr="003E2FD2">
        <w:rPr>
          <w:rFonts w:asciiTheme="minorHAnsi" w:hAnsiTheme="minorHAnsi" w:cstheme="minorHAnsi"/>
          <w:i/>
          <w:iCs/>
          <w:sz w:val="16"/>
          <w:szCs w:val="16"/>
          <w:lang w:eastAsia="ko-KR"/>
        </w:rPr>
        <w:t xml:space="preserve"> </w:t>
      </w:r>
      <w:r w:rsidR="00DC4A93">
        <w:rPr>
          <w:rFonts w:asciiTheme="minorHAnsi" w:hAnsiTheme="minorHAnsi" w:cstheme="minorHAnsi"/>
          <w:i/>
          <w:iCs/>
          <w:sz w:val="16"/>
          <w:szCs w:val="16"/>
          <w:lang w:eastAsia="ko-KR"/>
        </w:rPr>
        <w:t>- agreed supported</w:t>
      </w:r>
    </w:p>
    <w:p w14:paraId="6FF02477" w14:textId="7949714D" w:rsidR="0077455C" w:rsidRPr="00D91AEE" w:rsidRDefault="0077455C" w:rsidP="00AE6DB7">
      <w:pPr>
        <w:pStyle w:val="ListParagraph"/>
        <w:numPr>
          <w:ilvl w:val="1"/>
          <w:numId w:val="9"/>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D91AEE">
        <w:rPr>
          <w:rFonts w:asciiTheme="minorHAnsi" w:hAnsiTheme="minorHAnsi" w:cstheme="minorHAnsi"/>
          <w:i/>
          <w:iCs/>
          <w:sz w:val="16"/>
          <w:szCs w:val="16"/>
          <w:lang w:eastAsia="ko-KR"/>
        </w:rPr>
        <w:t>Use case 4: non-back-to-back PUSCH transmissions across consecutive slots.</w:t>
      </w:r>
      <w:r w:rsidR="00DC4A93">
        <w:rPr>
          <w:rFonts w:asciiTheme="minorHAnsi" w:hAnsiTheme="minorHAnsi" w:cstheme="minorHAnsi"/>
          <w:i/>
          <w:iCs/>
          <w:sz w:val="16"/>
          <w:szCs w:val="16"/>
          <w:lang w:eastAsia="ko-KR"/>
        </w:rPr>
        <w:t xml:space="preserve"> </w:t>
      </w:r>
      <w:r w:rsidR="004E4C2A">
        <w:rPr>
          <w:rFonts w:asciiTheme="minorHAnsi" w:hAnsiTheme="minorHAnsi" w:cstheme="minorHAnsi"/>
          <w:i/>
          <w:iCs/>
          <w:sz w:val="16"/>
          <w:szCs w:val="16"/>
          <w:lang w:eastAsia="ko-KR"/>
        </w:rPr>
        <w:t>–</w:t>
      </w:r>
      <w:r w:rsidR="00DC4A93">
        <w:rPr>
          <w:rFonts w:asciiTheme="minorHAnsi" w:hAnsiTheme="minorHAnsi" w:cstheme="minorHAnsi"/>
          <w:i/>
          <w:iCs/>
          <w:sz w:val="16"/>
          <w:szCs w:val="16"/>
          <w:lang w:eastAsia="ko-KR"/>
        </w:rPr>
        <w:t xml:space="preserve"> </w:t>
      </w:r>
      <w:r w:rsidR="004E4C2A" w:rsidRPr="005418A0">
        <w:rPr>
          <w:rFonts w:asciiTheme="minorHAnsi" w:hAnsiTheme="minorHAnsi" w:cstheme="minorHAnsi"/>
          <w:i/>
          <w:iCs/>
          <w:sz w:val="16"/>
          <w:szCs w:val="16"/>
          <w:lang w:eastAsia="ko-KR"/>
        </w:rPr>
        <w:t>working assumption</w:t>
      </w:r>
      <w:r w:rsidR="00DC4A93" w:rsidRPr="005418A0">
        <w:rPr>
          <w:rFonts w:asciiTheme="minorHAnsi" w:hAnsiTheme="minorHAnsi" w:cstheme="minorHAnsi"/>
          <w:i/>
          <w:iCs/>
          <w:sz w:val="16"/>
          <w:szCs w:val="16"/>
          <w:lang w:eastAsia="ko-KR"/>
        </w:rPr>
        <w:t xml:space="preserve"> supported</w:t>
      </w:r>
    </w:p>
    <w:p w14:paraId="6AB3DC9E" w14:textId="51040DFF" w:rsidR="0077455C" w:rsidRPr="00D91AEE" w:rsidRDefault="0077455C" w:rsidP="00AE6DB7">
      <w:pPr>
        <w:pStyle w:val="ListParagraph"/>
        <w:numPr>
          <w:ilvl w:val="1"/>
          <w:numId w:val="9"/>
        </w:numPr>
        <w:autoSpaceDE w:val="0"/>
        <w:autoSpaceDN w:val="0"/>
        <w:snapToGrid w:val="0"/>
        <w:spacing w:line="252" w:lineRule="auto"/>
        <w:ind w:leftChars="0" w:left="1260"/>
        <w:jc w:val="both"/>
        <w:rPr>
          <w:rFonts w:asciiTheme="minorHAnsi" w:hAnsiTheme="minorHAnsi" w:cstheme="minorHAnsi"/>
          <w:i/>
          <w:iCs/>
          <w:sz w:val="16"/>
          <w:szCs w:val="16"/>
          <w:lang w:eastAsia="ko-KR"/>
        </w:rPr>
      </w:pPr>
      <w:r w:rsidRPr="00D91AEE">
        <w:rPr>
          <w:rFonts w:asciiTheme="minorHAnsi" w:hAnsiTheme="minorHAnsi" w:cstheme="minorHAnsi"/>
          <w:i/>
          <w:iCs/>
          <w:sz w:val="16"/>
          <w:szCs w:val="16"/>
          <w:lang w:eastAsia="ko-KR"/>
        </w:rPr>
        <w:t>Use case 5: PUSCH transmissions across non-consecutive slots</w:t>
      </w:r>
      <w:r w:rsidR="00DC4A93">
        <w:rPr>
          <w:rFonts w:asciiTheme="minorHAnsi" w:hAnsiTheme="minorHAnsi" w:cstheme="minorHAnsi"/>
          <w:i/>
          <w:iCs/>
          <w:sz w:val="16"/>
          <w:szCs w:val="16"/>
          <w:lang w:eastAsia="ko-KR"/>
        </w:rPr>
        <w:t xml:space="preserve"> - </w:t>
      </w:r>
      <w:r w:rsidR="00DC4A93" w:rsidRPr="00B5246C">
        <w:rPr>
          <w:rFonts w:asciiTheme="minorHAnsi" w:hAnsiTheme="minorHAnsi" w:cstheme="minorHAnsi"/>
          <w:i/>
          <w:iCs/>
          <w:sz w:val="16"/>
          <w:szCs w:val="16"/>
          <w:highlight w:val="yellow"/>
          <w:lang w:eastAsia="ko-KR"/>
        </w:rPr>
        <w:t>FFS</w:t>
      </w:r>
    </w:p>
    <w:p w14:paraId="15445B91" w14:textId="118C8C17" w:rsidR="0077455C" w:rsidRDefault="0077455C" w:rsidP="0077455C"/>
    <w:p w14:paraId="693E2278" w14:textId="299E1904" w:rsidR="009306D6" w:rsidRDefault="00C4449A" w:rsidP="009306D6">
      <w:pPr>
        <w:rPr>
          <w:b/>
          <w:bCs/>
        </w:rPr>
      </w:pPr>
      <w:r w:rsidRPr="00BF1904">
        <w:rPr>
          <w:b/>
          <w:bCs/>
        </w:rPr>
        <w:t xml:space="preserve">Use Case </w:t>
      </w:r>
      <w:r>
        <w:rPr>
          <w:b/>
          <w:bCs/>
        </w:rPr>
        <w:t>5</w:t>
      </w:r>
      <w:r w:rsidR="006B4173">
        <w:rPr>
          <w:b/>
          <w:bCs/>
        </w:rPr>
        <w:t xml:space="preserve"> Considerations</w:t>
      </w:r>
      <w:r w:rsidRPr="00BF1904">
        <w:rPr>
          <w:b/>
          <w:bCs/>
        </w:rPr>
        <w:t>:</w:t>
      </w:r>
    </w:p>
    <w:p w14:paraId="313282D3" w14:textId="2D0258D5" w:rsidR="009306D6" w:rsidRPr="009306D6" w:rsidRDefault="009306D6" w:rsidP="009306D6">
      <w:r>
        <w:t>RAN4 has made the following agreement as specified in the latest RAN4 LS [4]:</w:t>
      </w:r>
    </w:p>
    <w:p w14:paraId="03E956F9" w14:textId="29BA4036" w:rsidR="009306D6" w:rsidRPr="009306D6" w:rsidRDefault="009306D6" w:rsidP="009306D6">
      <w:pPr>
        <w:keepLines/>
        <w:overflowPunct w:val="0"/>
        <w:autoSpaceDE w:val="0"/>
        <w:autoSpaceDN w:val="0"/>
        <w:adjustRightInd w:val="0"/>
        <w:ind w:left="720"/>
        <w:textAlignment w:val="baseline"/>
        <w:rPr>
          <w:i/>
          <w:iCs/>
          <w:lang w:eastAsia="zh-CN"/>
        </w:rPr>
      </w:pPr>
      <w:r w:rsidRPr="009306D6">
        <w:rPr>
          <w:i/>
          <w:iCs/>
          <w:lang w:eastAsia="zh-CN"/>
        </w:rPr>
        <w:t xml:space="preserve">RAN4 has further agreed for the gap between </w:t>
      </w:r>
      <w:r w:rsidRPr="009306D6">
        <w:rPr>
          <w:rFonts w:hint="eastAsia"/>
          <w:i/>
          <w:iCs/>
          <w:lang w:eastAsia="zh-CN"/>
        </w:rPr>
        <w:t>PUSCH/PUCCH transmissions</w:t>
      </w:r>
      <w:r w:rsidRPr="009306D6">
        <w:rPr>
          <w:i/>
          <w:iCs/>
          <w:lang w:eastAsia="zh-CN"/>
        </w:rPr>
        <w:t>, that the 13-symbol is the maximum length for the gap for all SCS, and that the 14-symbol or 1ms will not be discussed in RAN4 anymore for un-scheduled gap in Rel-17.</w:t>
      </w:r>
    </w:p>
    <w:p w14:paraId="0CDE87D5" w14:textId="1706875A" w:rsidR="00925316" w:rsidRDefault="00925316" w:rsidP="0077455C">
      <w:pPr>
        <w:rPr>
          <w:b/>
          <w:bCs/>
        </w:rPr>
      </w:pPr>
    </w:p>
    <w:p w14:paraId="70835219" w14:textId="57A63D8A" w:rsidR="009306D6" w:rsidRDefault="009306D6" w:rsidP="009306D6">
      <w:r>
        <w:lastRenderedPageBreak/>
        <w:t xml:space="preserve">Since most commercial TDD configurations have </w:t>
      </w:r>
      <w:r w:rsidR="005418A0">
        <w:t xml:space="preserve">gaps (e.g. </w:t>
      </w:r>
      <w:r>
        <w:t>DL times</w:t>
      </w:r>
      <w:r w:rsidR="005418A0">
        <w:t xml:space="preserve">) of </w:t>
      </w:r>
      <w:r>
        <w:t xml:space="preserve"> &gt; </w:t>
      </w:r>
      <w:r w:rsidR="003D1CFE">
        <w:t>1</w:t>
      </w:r>
      <w:r w:rsidR="005418A0">
        <w:t>3</w:t>
      </w:r>
      <w:r w:rsidR="003D1CFE">
        <w:t xml:space="preserve"> symbols (e.g. DDDSU)</w:t>
      </w:r>
      <w:r>
        <w:t xml:space="preserve">, </w:t>
      </w:r>
      <w:r w:rsidR="003D1CFE">
        <w:t>use case 5 will no</w:t>
      </w:r>
      <w:r w:rsidR="005418A0">
        <w:t>t</w:t>
      </w:r>
      <w:r w:rsidR="003D1CFE">
        <w:t xml:space="preserve"> be very common and thus </w:t>
      </w:r>
      <w:r w:rsidR="0092630C">
        <w:t xml:space="preserve">will </w:t>
      </w:r>
      <w:r w:rsidR="003D1CFE">
        <w:t>not</w:t>
      </w:r>
      <w:r w:rsidR="0092630C">
        <w:t xml:space="preserve"> be</w:t>
      </w:r>
      <w:r w:rsidR="003D1CFE">
        <w:t xml:space="preserve"> worth the specification efforts. </w:t>
      </w:r>
    </w:p>
    <w:p w14:paraId="1C78A6B8" w14:textId="24A89CF1" w:rsidR="009306D6" w:rsidRPr="00BC2C85" w:rsidRDefault="003D1CFE" w:rsidP="00BC2C85">
      <w:pPr>
        <w:pStyle w:val="Proposal1"/>
      </w:pPr>
      <w:r w:rsidRPr="003D1CFE">
        <w:t>Use case 5: PUSCH transmissions across non-consecutive slots</w:t>
      </w:r>
      <w:r>
        <w:t xml:space="preserve">, is not supported in </w:t>
      </w:r>
      <w:r w:rsidR="00BC2C85">
        <w:t>R</w:t>
      </w:r>
      <w:r>
        <w:t>el 1</w:t>
      </w:r>
      <w:r w:rsidR="005418A0">
        <w:t>7</w:t>
      </w:r>
      <w:r>
        <w:t>.</w:t>
      </w:r>
    </w:p>
    <w:p w14:paraId="0A6BD39F" w14:textId="7938D219" w:rsidR="00754F2C" w:rsidRPr="00D91AEE" w:rsidRDefault="00914184" w:rsidP="000F4501">
      <w:pPr>
        <w:pStyle w:val="Heading1"/>
      </w:pPr>
      <w:r w:rsidRPr="00D91AEE">
        <w:t xml:space="preserve">Time </w:t>
      </w:r>
      <w:r w:rsidR="00327215">
        <w:t>D</w:t>
      </w:r>
      <w:r w:rsidRPr="00D91AEE">
        <w:t xml:space="preserve">omain </w:t>
      </w:r>
      <w:r w:rsidR="00327215">
        <w:t>W</w:t>
      </w:r>
      <w:r w:rsidRPr="00D91AEE">
        <w:t xml:space="preserve">indow </w:t>
      </w:r>
      <w:r w:rsidR="00D038D9">
        <w:t>(TDW)</w:t>
      </w:r>
    </w:p>
    <w:p w14:paraId="20BEFCDE" w14:textId="544CFBCD" w:rsidR="0074108F" w:rsidRDefault="00C87999" w:rsidP="00E35077">
      <w:r>
        <w:t>The following WA was made last meeting:</w:t>
      </w:r>
    </w:p>
    <w:p w14:paraId="3CD7660B" w14:textId="77777777" w:rsidR="00C87999" w:rsidRPr="000331FD" w:rsidRDefault="00C87999" w:rsidP="00C87999">
      <w:pPr>
        <w:shd w:val="clear" w:color="auto" w:fill="FFFFFF"/>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Working assumption:</w:t>
      </w:r>
    </w:p>
    <w:p w14:paraId="2E7297E0" w14:textId="77777777" w:rsidR="00C87999" w:rsidRPr="000331FD" w:rsidRDefault="00C87999" w:rsidP="00C87999">
      <w:pPr>
        <w:shd w:val="clear" w:color="auto" w:fill="FFFFFF"/>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For joint channel estimation for PUSCH repetition type A of PUSCH repetitions of the same TB, all the repetitions are covered by one or multiple consecutive/non-consecutive configured TDWs.</w:t>
      </w:r>
    </w:p>
    <w:p w14:paraId="7D394B15" w14:textId="77777777" w:rsidR="00C87999" w:rsidRPr="008939C5" w:rsidRDefault="00C87999" w:rsidP="00C87999">
      <w:pPr>
        <w:pStyle w:val="ListBullet"/>
        <w:tabs>
          <w:tab w:val="clear" w:pos="360"/>
          <w:tab w:val="num" w:pos="1080"/>
        </w:tabs>
        <w:ind w:left="1080"/>
        <w:rPr>
          <w:rFonts w:asciiTheme="minorHAnsi" w:eastAsia="SimSun" w:hAnsiTheme="minorHAnsi" w:cstheme="minorHAnsi"/>
          <w:i/>
          <w:iCs/>
          <w:sz w:val="16"/>
          <w:szCs w:val="16"/>
        </w:rPr>
      </w:pPr>
      <w:r w:rsidRPr="008939C5">
        <w:rPr>
          <w:rFonts w:asciiTheme="minorHAnsi" w:eastAsia="SimSun" w:hAnsiTheme="minorHAnsi" w:cstheme="minorHAnsi"/>
          <w:i/>
          <w:iCs/>
          <w:sz w:val="16"/>
          <w:szCs w:val="16"/>
        </w:rPr>
        <w:t>Each configured TDW consists of one or multiple consecutive physical slots.</w:t>
      </w:r>
    </w:p>
    <w:p w14:paraId="1A025540" w14:textId="77777777" w:rsidR="00C87999" w:rsidRPr="000331FD" w:rsidRDefault="00C87999" w:rsidP="00C87999">
      <w:pPr>
        <w:pStyle w:val="ListBullet"/>
        <w:tabs>
          <w:tab w:val="clear" w:pos="360"/>
          <w:tab w:val="num" w:pos="1080"/>
        </w:tabs>
        <w:ind w:left="108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The window length L of the configured TDW(s) can be explicitly configured with a single value</w:t>
      </w:r>
    </w:p>
    <w:p w14:paraId="668D2C06" w14:textId="77777777" w:rsidR="00C87999" w:rsidRPr="000331FD" w:rsidRDefault="00C87999" w:rsidP="00C87999">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maximum value of L</w:t>
      </w:r>
    </w:p>
    <w:p w14:paraId="50DECFB9" w14:textId="77777777" w:rsidR="00C87999" w:rsidRPr="000331FD" w:rsidRDefault="00C87999" w:rsidP="00C87999">
      <w:pPr>
        <w:shd w:val="clear" w:color="auto" w:fill="FFFFFF"/>
        <w:ind w:left="1560" w:hanging="420"/>
        <w:jc w:val="both"/>
        <w:rPr>
          <w:rFonts w:asciiTheme="minorHAnsi" w:eastAsia="SimSun" w:hAnsiTheme="minorHAnsi" w:cstheme="minorHAnsi"/>
          <w:i/>
          <w:iCs/>
          <w:sz w:val="16"/>
          <w:szCs w:val="16"/>
        </w:rPr>
      </w:pPr>
      <w:r w:rsidRPr="005B08CD">
        <w:rPr>
          <w:rFonts w:asciiTheme="minorHAnsi" w:eastAsia="SimSun" w:hAnsiTheme="minorHAnsi" w:cstheme="minorHAnsi" w:hint="eastAsia"/>
          <w:i/>
          <w:iCs/>
          <w:sz w:val="16"/>
          <w:szCs w:val="16"/>
          <w:highlight w:val="yellow"/>
        </w:rPr>
        <w:t>‐</w:t>
      </w:r>
      <w:r w:rsidRPr="005B08CD">
        <w:rPr>
          <w:rFonts w:asciiTheme="minorHAnsi" w:eastAsia="SimSun" w:hAnsiTheme="minorHAnsi" w:cstheme="minorHAnsi"/>
          <w:i/>
          <w:iCs/>
          <w:sz w:val="16"/>
          <w:szCs w:val="16"/>
          <w:highlight w:val="yellow"/>
        </w:rPr>
        <w:t>   FFS: Solutions to error propagation issue if  L is longer than the maximum duration is to be discussed further.</w:t>
      </w:r>
    </w:p>
    <w:p w14:paraId="0ED3DB7B" w14:textId="77777777" w:rsidR="00C87999" w:rsidRPr="000331FD" w:rsidRDefault="00C87999" w:rsidP="00C87999">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window length L is configured per UL BWP</w:t>
      </w:r>
    </w:p>
    <w:p w14:paraId="7097A70B" w14:textId="77777777" w:rsidR="00C87999" w:rsidRPr="000331FD" w:rsidRDefault="00C87999" w:rsidP="00C87999">
      <w:pPr>
        <w:pStyle w:val="ListBullet"/>
        <w:tabs>
          <w:tab w:val="clear" w:pos="360"/>
          <w:tab w:val="num" w:pos="1080"/>
        </w:tabs>
        <w:ind w:left="108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The start of the first configured TDW is the first PUSCH transmission</w:t>
      </w:r>
    </w:p>
    <w:p w14:paraId="04F03508" w14:textId="77777777" w:rsidR="00C87999" w:rsidRPr="000331FD" w:rsidRDefault="00C87999" w:rsidP="00C87999">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first available slot/symbol, or the first physical slot/symbol for the first PUSCH transmission.</w:t>
      </w:r>
    </w:p>
    <w:p w14:paraId="0E2F13E7" w14:textId="77777777" w:rsidR="00C87999" w:rsidRPr="000331FD" w:rsidRDefault="00C87999" w:rsidP="00C87999">
      <w:pPr>
        <w:pStyle w:val="ListBullet"/>
        <w:tabs>
          <w:tab w:val="clear" w:pos="360"/>
          <w:tab w:val="num" w:pos="1080"/>
        </w:tabs>
        <w:ind w:left="108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The start of other configured TDWs can be implicitly determined prior to first repetition.</w:t>
      </w:r>
    </w:p>
    <w:p w14:paraId="3F1B4DE6" w14:textId="77777777" w:rsidR="00C87999" w:rsidRPr="000331FD" w:rsidRDefault="00C87999" w:rsidP="00C87999">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configured TDWs are consecutive for paired spectrum/SUL band</w:t>
      </w:r>
    </w:p>
    <w:p w14:paraId="15884740" w14:textId="77777777" w:rsidR="00C87999" w:rsidRPr="000331FD" w:rsidRDefault="00C87999" w:rsidP="00C87999">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start of the configured TDWs for unpaired spectrum is implicitly determined based on semi-static DL/UL configuration.</w:t>
      </w:r>
    </w:p>
    <w:p w14:paraId="28221BCC" w14:textId="77777777" w:rsidR="00C87999" w:rsidRPr="000331FD" w:rsidRDefault="00C87999" w:rsidP="00C87999">
      <w:pPr>
        <w:pStyle w:val="ListBullet"/>
        <w:tabs>
          <w:tab w:val="clear" w:pos="360"/>
          <w:tab w:val="num" w:pos="1080"/>
        </w:tabs>
        <w:ind w:left="108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The end of the last configured TDW is the end of the last PUSCH transmission.</w:t>
      </w:r>
    </w:p>
    <w:p w14:paraId="3F9127C4" w14:textId="77777777" w:rsidR="00C87999" w:rsidRPr="000331FD" w:rsidRDefault="00C87999" w:rsidP="00C87999">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FFS: The end of the configured TDW is the last available slot/symbol, or the last physical slot/symbol for the last PUSCH transmission.</w:t>
      </w:r>
    </w:p>
    <w:p w14:paraId="3EAF6F0F" w14:textId="77777777" w:rsidR="00C87999" w:rsidRPr="000331FD" w:rsidRDefault="00C87999" w:rsidP="00C87999">
      <w:pPr>
        <w:pStyle w:val="ListBullet"/>
        <w:tabs>
          <w:tab w:val="clear" w:pos="360"/>
          <w:tab w:val="num" w:pos="1080"/>
        </w:tabs>
        <w:ind w:left="108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Within one configured TDW, one or multiple actual TDWs can be implicitly determined:</w:t>
      </w:r>
    </w:p>
    <w:p w14:paraId="6B4458A8" w14:textId="77777777" w:rsidR="00C87999" w:rsidRPr="000331FD" w:rsidRDefault="00C87999" w:rsidP="00C87999">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The start of the first actual TDW is the first PUSCH transmission within the configured TDW.</w:t>
      </w:r>
    </w:p>
    <w:p w14:paraId="380A0670" w14:textId="77777777" w:rsidR="00C87999" w:rsidRPr="000331FD" w:rsidRDefault="00C87999" w:rsidP="00C87999">
      <w:pPr>
        <w:shd w:val="clear" w:color="auto" w:fill="FFFFFF"/>
        <w:ind w:left="198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    FFS: The first available slot/symbol, or the first physical slot/symbol for the first PUSCH transmission.</w:t>
      </w:r>
    </w:p>
    <w:p w14:paraId="73A5D59E" w14:textId="77777777" w:rsidR="00C87999" w:rsidRPr="000331FD" w:rsidRDefault="00C87999" w:rsidP="00C87999">
      <w:pPr>
        <w:shd w:val="clear" w:color="auto" w:fill="FFFFFF"/>
        <w:ind w:left="1560" w:hanging="420"/>
        <w:jc w:val="both"/>
        <w:rPr>
          <w:rFonts w:asciiTheme="minorHAnsi" w:eastAsia="SimSun" w:hAnsiTheme="minorHAnsi" w:cstheme="minorHAnsi"/>
          <w:i/>
          <w:iCs/>
          <w:sz w:val="16"/>
          <w:szCs w:val="16"/>
        </w:rPr>
      </w:pPr>
      <w:r w:rsidRPr="00DB3F8E">
        <w:rPr>
          <w:rFonts w:ascii="SimSun" w:eastAsia="SimSun" w:hAnsi="SimSun" w:cs="SimSun" w:hint="eastAsia"/>
          <w:color w:val="000000"/>
          <w:sz w:val="24"/>
          <w:lang w:eastAsia="zh-CN"/>
        </w:rPr>
        <w:t>‐</w:t>
      </w:r>
      <w:r w:rsidRPr="00DB3F8E">
        <w:rPr>
          <w:rFonts w:ascii="Times New Roman" w:eastAsia="SimSun" w:hAnsi="Times New Roman"/>
          <w:color w:val="000000"/>
          <w:sz w:val="14"/>
          <w:szCs w:val="14"/>
          <w:lang w:eastAsia="zh-CN"/>
        </w:rPr>
        <w:t>   </w:t>
      </w:r>
      <w:r w:rsidRPr="000331FD">
        <w:rPr>
          <w:rFonts w:asciiTheme="minorHAnsi" w:eastAsia="SimSun" w:hAnsiTheme="minorHAnsi" w:cstheme="minorHAnsi"/>
          <w:i/>
          <w:iCs/>
          <w:sz w:val="16"/>
          <w:szCs w:val="16"/>
        </w:rPr>
        <w:t>After one actual TDW starts, UE is expected to maintain the power consistency and phase continuity until one of the following conditions is met, then the actual TDW is ended.</w:t>
      </w:r>
    </w:p>
    <w:p w14:paraId="3C0113EC" w14:textId="77777777" w:rsidR="00C87999" w:rsidRPr="000331FD" w:rsidRDefault="00C87999" w:rsidP="00C87999">
      <w:pPr>
        <w:shd w:val="clear" w:color="auto" w:fill="FFFFFF"/>
        <w:ind w:left="198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    The actual TDW reaches the end of the last PUSCH transmission within the configured TDW.</w:t>
      </w:r>
    </w:p>
    <w:p w14:paraId="10661297" w14:textId="77777777" w:rsidR="00C87999" w:rsidRPr="000331FD" w:rsidRDefault="00C87999" w:rsidP="00C87999">
      <w:pPr>
        <w:shd w:val="clear" w:color="auto" w:fill="FFFFFF"/>
        <w:ind w:left="240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FFS: The end of the actual TDW is the last available slot/symbol, or the last physical slot/symbol for the last PUSCH transmission.</w:t>
      </w:r>
    </w:p>
    <w:p w14:paraId="36E3D3C4" w14:textId="77777777" w:rsidR="00C87999" w:rsidRPr="000331FD" w:rsidRDefault="00C87999" w:rsidP="00C87999">
      <w:pPr>
        <w:shd w:val="clear" w:color="auto" w:fill="FFFFFF"/>
        <w:ind w:left="1980" w:hanging="420"/>
        <w:jc w:val="both"/>
        <w:rPr>
          <w:rFonts w:asciiTheme="minorHAnsi" w:eastAsia="SimSun" w:hAnsiTheme="minorHAnsi" w:cstheme="minorHAnsi"/>
          <w:i/>
          <w:iCs/>
          <w:sz w:val="16"/>
          <w:szCs w:val="16"/>
        </w:rPr>
      </w:pPr>
      <w:r w:rsidRPr="005B08CD">
        <w:rPr>
          <w:rFonts w:asciiTheme="minorHAnsi" w:eastAsia="SimSun" w:hAnsiTheme="minorHAnsi" w:cstheme="minorHAnsi"/>
          <w:i/>
          <w:iCs/>
          <w:sz w:val="16"/>
          <w:szCs w:val="16"/>
          <w:highlight w:val="yellow"/>
        </w:rPr>
        <w:t>o    An event occurs that violates power consistency and phase continuity</w:t>
      </w:r>
    </w:p>
    <w:p w14:paraId="5D3FE6C9" w14:textId="77777777" w:rsidR="00C87999" w:rsidRPr="000331FD" w:rsidRDefault="00C87999" w:rsidP="00C87999">
      <w:pPr>
        <w:shd w:val="clear" w:color="auto" w:fill="FFFFFF"/>
        <w:ind w:left="240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FFS: The events may include e.g., a DL slot based on DL/UL configuration for unpaired spectrum</w:t>
      </w:r>
      <w:r w:rsidRPr="005B08CD">
        <w:rPr>
          <w:rFonts w:asciiTheme="minorHAnsi" w:eastAsia="SimSun" w:hAnsiTheme="minorHAnsi" w:cstheme="minorHAnsi"/>
          <w:i/>
          <w:iCs/>
          <w:sz w:val="16"/>
          <w:szCs w:val="16"/>
          <w:highlight w:val="yellow"/>
        </w:rPr>
        <w:t>, the actual TDW reaches the maximum duration</w:t>
      </w:r>
      <w:r w:rsidRPr="000331FD">
        <w:rPr>
          <w:rFonts w:asciiTheme="minorHAnsi" w:eastAsia="SimSun" w:hAnsiTheme="minorHAnsi" w:cstheme="minorHAnsi"/>
          <w:i/>
          <w:iCs/>
          <w:sz w:val="16"/>
          <w:szCs w:val="16"/>
        </w:rPr>
        <w:t>, DL reception/monitoring occasion for unpaired spectrum, high priority transmission, frequency hopping, precoder cycling.</w:t>
      </w:r>
    </w:p>
    <w:p w14:paraId="77858C07" w14:textId="77777777" w:rsidR="00C87999" w:rsidRPr="000331FD" w:rsidRDefault="00C87999" w:rsidP="00C87999">
      <w:pPr>
        <w:shd w:val="clear" w:color="auto" w:fill="FFFFFF"/>
        <w:ind w:left="240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FFS: The end of the actual TDW is the last available slot/symbol of the PUSCH transmission right before an event such that the power consistency and phase continuity are violated.</w:t>
      </w:r>
    </w:p>
    <w:p w14:paraId="5959CEAB" w14:textId="77777777" w:rsidR="00C87999" w:rsidRPr="000331FD" w:rsidRDefault="00C87999" w:rsidP="00C87999">
      <w:pPr>
        <w:shd w:val="clear" w:color="auto" w:fill="FFFFFF"/>
        <w:ind w:left="1560" w:hanging="420"/>
        <w:jc w:val="both"/>
        <w:rPr>
          <w:rFonts w:asciiTheme="minorHAnsi" w:eastAsia="SimSun" w:hAnsiTheme="minorHAnsi" w:cstheme="minorHAnsi"/>
          <w:i/>
          <w:iCs/>
          <w:sz w:val="16"/>
          <w:szCs w:val="16"/>
        </w:rPr>
      </w:pPr>
      <w:r w:rsidRPr="000331FD">
        <w:rPr>
          <w:rFonts w:asciiTheme="minorHAnsi" w:eastAsia="SimSun" w:hAnsiTheme="minorHAnsi" w:cstheme="minorHAnsi" w:hint="eastAsia"/>
          <w:i/>
          <w:iCs/>
          <w:sz w:val="16"/>
          <w:szCs w:val="16"/>
        </w:rPr>
        <w:t>‐</w:t>
      </w:r>
      <w:r w:rsidRPr="000331FD">
        <w:rPr>
          <w:rFonts w:asciiTheme="minorHAnsi" w:eastAsia="SimSun" w:hAnsiTheme="minorHAnsi" w:cstheme="minorHAnsi"/>
          <w:i/>
          <w:iCs/>
          <w:sz w:val="16"/>
          <w:szCs w:val="16"/>
        </w:rPr>
        <w:t>   If the power consistency and phase continuity are violated due to an event, whether a new actual TDW is created is subject to UE capability of supporting restarting DMRS bundling.</w:t>
      </w:r>
    </w:p>
    <w:p w14:paraId="655A6623" w14:textId="77777777" w:rsidR="00C87999" w:rsidRPr="000331FD" w:rsidRDefault="00C87999" w:rsidP="00C87999">
      <w:pPr>
        <w:shd w:val="clear" w:color="auto" w:fill="FFFFFF"/>
        <w:ind w:left="198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    If UE is capable of restarting DM-RS bundling, one new actual TDW is created after the event,</w:t>
      </w:r>
    </w:p>
    <w:p w14:paraId="580D3BC2" w14:textId="77777777" w:rsidR="00C87999" w:rsidRPr="000331FD" w:rsidRDefault="00C87999" w:rsidP="00C87999">
      <w:pPr>
        <w:shd w:val="clear" w:color="auto" w:fill="FFFFFF"/>
        <w:ind w:left="240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 FFS: The start of the new actual TDW is the first available slot/symbol for PUSCH transmission after the event.</w:t>
      </w:r>
    </w:p>
    <w:p w14:paraId="0EBA62A9" w14:textId="77777777" w:rsidR="00C87999" w:rsidRPr="000331FD" w:rsidRDefault="00C87999" w:rsidP="00C87999">
      <w:pPr>
        <w:shd w:val="clear" w:color="auto" w:fill="FFFFFF"/>
        <w:ind w:left="198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    If UE is not capable of restarting DM-RS bundling, no new actual TDW is created until</w:t>
      </w:r>
      <w:r w:rsidRPr="00DB3F8E">
        <w:rPr>
          <w:rFonts w:ascii="Times New Roman" w:eastAsia="SimSun" w:hAnsi="Times New Roman"/>
          <w:color w:val="000000"/>
          <w:sz w:val="24"/>
          <w:lang w:eastAsia="zh-CN"/>
        </w:rPr>
        <w:t xml:space="preserve"> </w:t>
      </w:r>
      <w:r w:rsidRPr="000331FD">
        <w:rPr>
          <w:rFonts w:asciiTheme="minorHAnsi" w:eastAsia="SimSun" w:hAnsiTheme="minorHAnsi" w:cstheme="minorHAnsi"/>
          <w:i/>
          <w:iCs/>
          <w:sz w:val="16"/>
          <w:szCs w:val="16"/>
        </w:rPr>
        <w:t>the end of the configured TDW.</w:t>
      </w:r>
    </w:p>
    <w:p w14:paraId="1F67B76D" w14:textId="77777777" w:rsidR="00C87999" w:rsidRPr="000331FD" w:rsidRDefault="00C87999" w:rsidP="00C87999">
      <w:pPr>
        <w:shd w:val="clear" w:color="auto" w:fill="FFFFFF"/>
        <w:ind w:left="1980" w:hanging="420"/>
        <w:jc w:val="both"/>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o    FFS: UE capability of restarting DMRS bundling is applied only to dynamic event or not</w:t>
      </w:r>
    </w:p>
    <w:p w14:paraId="68F495C1" w14:textId="77777777" w:rsidR="00C87999" w:rsidRPr="000331FD" w:rsidRDefault="00C87999" w:rsidP="00C87999">
      <w:pPr>
        <w:shd w:val="clear" w:color="auto" w:fill="FFFFFF"/>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Note 1: A ‘configured TDW’ refers to a time domain window whose length can be configured to ‘L’ and whose start and end is determined as described above.</w:t>
      </w:r>
    </w:p>
    <w:p w14:paraId="0A22000F" w14:textId="77777777" w:rsidR="00C87999" w:rsidRPr="000331FD" w:rsidRDefault="00C87999" w:rsidP="00C87999">
      <w:pPr>
        <w:shd w:val="clear" w:color="auto" w:fill="FFFFFF"/>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Note 2: An ‘actual TDW’ refers to a time domain window during whose entire duration the DM-RS bundling is actually applied. An ‘actual TDW’ duration is always less than or equal to the ‘configure TDW’ duration.</w:t>
      </w:r>
    </w:p>
    <w:p w14:paraId="5568E4FD" w14:textId="399E5D1F" w:rsidR="00C87999" w:rsidRDefault="00C87999" w:rsidP="00C87999">
      <w:pPr>
        <w:shd w:val="clear" w:color="auto" w:fill="FFFFFF"/>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Note 3: Whether the terms ‘configured TDW’ and ‘actual TDW’ are revised to other terms and if such terminology is used in specifications is to be further discussed.</w:t>
      </w:r>
    </w:p>
    <w:p w14:paraId="0B673932" w14:textId="1209D8DB" w:rsidR="00A63D20" w:rsidRDefault="00A63D20" w:rsidP="00C87999">
      <w:pPr>
        <w:shd w:val="clear" w:color="auto" w:fill="FFFFFF"/>
        <w:ind w:left="720"/>
        <w:rPr>
          <w:rFonts w:asciiTheme="minorHAnsi" w:eastAsia="SimSun" w:hAnsiTheme="minorHAnsi" w:cstheme="minorHAnsi"/>
          <w:i/>
          <w:iCs/>
          <w:sz w:val="16"/>
          <w:szCs w:val="16"/>
        </w:rPr>
      </w:pPr>
    </w:p>
    <w:p w14:paraId="1ED10B0C" w14:textId="21092BF9" w:rsidR="00A63D20" w:rsidRDefault="00A63D20" w:rsidP="00A63D20">
      <w:r>
        <w:t xml:space="preserve">The following figures illustrate </w:t>
      </w:r>
      <w:r w:rsidR="007D7AAE">
        <w:t xml:space="preserve">Sierra’s </w:t>
      </w:r>
      <w:r>
        <w:t>understanding of the agreement:</w:t>
      </w:r>
    </w:p>
    <w:p w14:paraId="4B7B6988" w14:textId="28AC7555" w:rsidR="00A63D20" w:rsidRDefault="00A63D20" w:rsidP="009E2D89">
      <w:pPr>
        <w:ind w:firstLine="576"/>
      </w:pPr>
      <w:r>
        <w:t>For a UE that does not support restarting TDW:</w:t>
      </w:r>
    </w:p>
    <w:p w14:paraId="05C98E8D" w14:textId="7117D5A8" w:rsidR="00A63D20" w:rsidRDefault="00A63D20" w:rsidP="009E2D89">
      <w:pPr>
        <w:ind w:firstLine="576"/>
      </w:pPr>
      <w:r>
        <w:rPr>
          <w:noProof/>
        </w:rPr>
        <w:lastRenderedPageBreak/>
        <mc:AlternateContent>
          <mc:Choice Requires="wpc">
            <w:drawing>
              <wp:inline distT="0" distB="0" distL="0" distR="0" wp14:anchorId="3A6C8E29" wp14:editId="0A905B64">
                <wp:extent cx="5291455" cy="964194"/>
                <wp:effectExtent l="0" t="0" r="23495" b="2667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3" name="Text Box 3"/>
                        <wps:cNvSpPr txBox="1"/>
                        <wps:spPr>
                          <a:xfrm>
                            <a:off x="203702" y="100195"/>
                            <a:ext cx="1226745"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7654843" w14:textId="197C1ECB" w:rsidR="00A63D20" w:rsidRPr="00A63D20" w:rsidRDefault="00A63D20">
                              <w:pPr>
                                <w:rPr>
                                  <w:sz w:val="16"/>
                                  <w:szCs w:val="16"/>
                                </w:rPr>
                              </w:pPr>
                              <w:r w:rsidRPr="00A63D20">
                                <w:rPr>
                                  <w:sz w:val="16"/>
                                  <w:szCs w:val="16"/>
                                </w:rPr>
                                <w:t>Configured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203702" y="371798"/>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7291674" w14:textId="6212804B" w:rsidR="00A63D20" w:rsidRPr="00A63D20" w:rsidRDefault="00A63D20">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199175" y="665565"/>
                            <a:ext cx="5056361" cy="226508"/>
                          </a:xfrm>
                          <a:prstGeom prst="rect">
                            <a:avLst/>
                          </a:prstGeom>
                          <a:ln/>
                        </wps:spPr>
                        <wps:style>
                          <a:lnRef idx="2">
                            <a:schemeClr val="dk1"/>
                          </a:lnRef>
                          <a:fillRef idx="1">
                            <a:schemeClr val="lt1"/>
                          </a:fillRef>
                          <a:effectRef idx="0">
                            <a:schemeClr val="dk1"/>
                          </a:effectRef>
                          <a:fontRef idx="minor">
                            <a:schemeClr val="dk1"/>
                          </a:fontRef>
                        </wps:style>
                        <wps:txbx>
                          <w:txbxContent>
                            <w:p w14:paraId="21088002" w14:textId="0507E157" w:rsidR="00A63D20" w:rsidRPr="00A63D20" w:rsidRDefault="00A63D20">
                              <w:pPr>
                                <w:rPr>
                                  <w:sz w:val="16"/>
                                  <w:szCs w:val="16"/>
                                </w:rPr>
                              </w:pPr>
                              <w:r>
                                <w:rPr>
                                  <w:sz w:val="16"/>
                                  <w:szCs w:val="16"/>
                                </w:rPr>
                                <w:t xml:space="preserve">Events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597E68">
                                <w:rPr>
                                  <w:sz w:val="16"/>
                                  <w:szCs w:val="16"/>
                                </w:rPr>
                                <w:t xml:space="preserve">                  </w:t>
                              </w:r>
                              <w:r>
                                <w:rPr>
                                  <w:sz w:val="16"/>
                                  <w:szCs w:val="16"/>
                                </w:rPr>
                                <w:t xml:space="preserve">*     </w:t>
                              </w:r>
                              <w:r w:rsidR="00597E68">
                                <w:rPr>
                                  <w:sz w:val="16"/>
                                  <w:szCs w:val="16"/>
                                </w:rPr>
                                <w:tab/>
                              </w:r>
                              <w:r w:rsidR="00597E68">
                                <w:rPr>
                                  <w:sz w:val="16"/>
                                  <w:szCs w:val="16"/>
                                </w:rPr>
                                <w:tab/>
                                <w:t xml:space="preserve">  </w:t>
                              </w:r>
                              <w:r>
                                <w:rPr>
                                  <w:sz w:val="16"/>
                                  <w:szCs w:val="16"/>
                                </w:rPr>
                                <w:t xml:space="preserve">   *    </w:t>
                              </w:r>
                              <w:r w:rsidR="00597E68">
                                <w:rPr>
                                  <w:sz w:val="16"/>
                                  <w:szCs w:val="16"/>
                                </w:rPr>
                                <w:t xml:space="preserve"> </w:t>
                              </w:r>
                              <w:r>
                                <w:rPr>
                                  <w:sz w:val="16"/>
                                  <w:szCs w:val="16"/>
                                </w:rPr>
                                <w:t xml:space="preserve"> </w:t>
                              </w:r>
                              <w:r w:rsidR="00597E68">
                                <w:rPr>
                                  <w:sz w:val="16"/>
                                  <w:szCs w:val="16"/>
                                </w:rPr>
                                <w:t xml:space="preserve">   </w:t>
                              </w:r>
                              <w:r>
                                <w:rPr>
                                  <w:sz w:val="16"/>
                                  <w:szCs w:val="16"/>
                                </w:rPr>
                                <w:t xml:space="preserve">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1471188" y="100195"/>
                            <a:ext cx="1226745"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FE72892" w14:textId="77777777" w:rsidR="00597E68" w:rsidRPr="00A63D20" w:rsidRDefault="00597E68">
                              <w:pPr>
                                <w:rPr>
                                  <w:sz w:val="16"/>
                                  <w:szCs w:val="16"/>
                                </w:rPr>
                              </w:pPr>
                              <w:r w:rsidRPr="00A63D20">
                                <w:rPr>
                                  <w:sz w:val="16"/>
                                  <w:szCs w:val="16"/>
                                </w:rPr>
                                <w:t>Configured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1471187" y="376325"/>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A770A89" w14:textId="77777777" w:rsidR="00597E68" w:rsidRPr="00A63D20" w:rsidRDefault="00597E68">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11"/>
                        <wps:cNvSpPr txBox="1"/>
                        <wps:spPr>
                          <a:xfrm>
                            <a:off x="2738672" y="100195"/>
                            <a:ext cx="1226745"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94C3C1C" w14:textId="77777777" w:rsidR="00597E68" w:rsidRPr="00A63D20" w:rsidRDefault="00597E68">
                              <w:pPr>
                                <w:rPr>
                                  <w:sz w:val="16"/>
                                  <w:szCs w:val="16"/>
                                </w:rPr>
                              </w:pPr>
                              <w:r w:rsidRPr="00A63D20">
                                <w:rPr>
                                  <w:sz w:val="16"/>
                                  <w:szCs w:val="16"/>
                                </w:rPr>
                                <w:t>Configured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12"/>
                        <wps:cNvSpPr txBox="1"/>
                        <wps:spPr>
                          <a:xfrm>
                            <a:off x="4006158" y="100195"/>
                            <a:ext cx="1226745"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CAAA8BB" w14:textId="77777777" w:rsidR="00597E68" w:rsidRPr="00A63D20" w:rsidRDefault="00597E68">
                              <w:pPr>
                                <w:rPr>
                                  <w:sz w:val="16"/>
                                  <w:szCs w:val="16"/>
                                </w:rPr>
                              </w:pPr>
                              <w:r w:rsidRPr="00A63D20">
                                <w:rPr>
                                  <w:sz w:val="16"/>
                                  <w:szCs w:val="16"/>
                                </w:rPr>
                                <w:t>Configured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2747727" y="376181"/>
                            <a:ext cx="715224"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7CF469EF" w14:textId="77777777" w:rsidR="00597E68" w:rsidRPr="00A63D20" w:rsidRDefault="00597E68">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29"/>
                        <wps:cNvSpPr txBox="1"/>
                        <wps:spPr>
                          <a:xfrm>
                            <a:off x="4014143" y="374649"/>
                            <a:ext cx="502285" cy="22606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FFE05E9" w14:textId="77777777" w:rsidR="00597E68" w:rsidRDefault="00597E68" w:rsidP="00597E68">
                              <w:pPr>
                                <w:jc w:val="center"/>
                                <w:rPr>
                                  <w:sz w:val="14"/>
                                  <w:szCs w:val="14"/>
                                </w:rPr>
                              </w:pPr>
                              <w:r>
                                <w:rPr>
                                  <w:sz w:val="14"/>
                                  <w:szCs w:val="14"/>
                                </w:rPr>
                                <w:t xml:space="preserve">Actual </w:t>
                              </w:r>
                              <w:r>
                                <w:rPr>
                                  <w:sz w:val="14"/>
                                  <w:szCs w:val="14"/>
                                </w:rPr>
                                <w:br/>
                                <w:t>TDW</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3A6C8E29" id="Canvas 1" o:spid="_x0000_s1026" editas="canvas" style="width:416.65pt;height:75.9pt;mso-position-horizontal-relative:char;mso-position-vertical-relative:line" coordsize="52914,9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NcXTwQAAFsjAAAOAAAAZHJzL2Uyb0RvYy54bWzsWktv2zgQvi+w/0HgvZGop21EKbIpslgg&#10;aIsmRc80TcXCSqSWZGxlf32H1MOJbBS1d5O4hi4SRQ6Hj5lvZsjR+fu6LJwVkyoXPEX4zEMO41Qs&#10;cn6foq931+8myFGa8AUpBGcpemQKvb/4/bfzdTVjvliKYsGkA0y4mq2rFC21rmauq+iSlUSdiYpx&#10;aMyELImGT3nvLiRZA/eycH3Pi921kItKCsqUgtoPTSO6sPyzjFH9KcsU006RIpibtk9pn3PzdC/O&#10;yexekmqZ03Ya5IBZlCTnMGjP6gPRxHmQ+RarMqdSKJHpMypKV2RZTpldA6wGe4PVXBG+IsouhsLu&#10;dBOE0v/Id35v5q1EkS+u86IwH5VU+qqQzorArq2XuWZmn9xnVC7MYmb6mvca5MhMz4JvMbOiZD07&#10;XeMdzJqelmfLa12BQqiqVw3135Z8uyQVszupZvTj6rN08kWKAuRwUoJa3rFaO3+I2gnM5MzYQHRb&#10;AZmuoRo0u6tXUGnWWGeyNG8QoQPtvhckno+cRyD1PDyNDD2ZGbbUdPf9OAkj5FAggHLkTdpd6PiY&#10;Pf+TidIxhRRJ0FyrUGR1o3Sz+x2JYVxwU2cm2kzIlvRjJ4UvLIMFmnlZJgMZEEoZ150cCg7UhmcG&#10;4u874l0di75TS2vXaGHWd/R2dXw+Iut62FEF133nMudC7mKw+LubbtbQd6tv1myWr+t53QpvLhaP&#10;IDspGryril7nsK03ROnPRALAwRSA0dKf4JEVYp0i0ZaQsxTy3131hh50EFqRswaDkSL1zwORDDnF&#10;Xxy0c4rD0FgY+xFGiQ8f8mnL/GkLfyivBKALg3msqC0ael10xUyK8hvYtkszKjQRTmHsFOmueKUb&#10;Mwa2kbLLS0sENqUi+obfGgvRSNAozV39jciq1SwNOvlRdHggs4GCNbRGMFxcPmiR5Vb7zAY3u9pu&#10;PGCzAcqLgzTZAmnSgfFwkAYJTqYWg8cNUr81E68H0m7ElwOpNb29QR2xekJYhWhv4FAtxoz12BOr&#10;eDrFCThM8JdxHEXxwKFGXhQHMVjPo3CoG+/0GjjdjPbCGLWmYGP5R38KXvHX96fTLYxOD/SnOEww&#10;ngDmx6j3TaPe9iwzBr+nF/xiCP0HHhWqWknv61ItXCGcBrgGSRz4A596jIfULhp9Db/aHFK7EV/Y&#10;t4adEMf494TiXwwR6RCu/UlnT7j6STCJk/FOCW6x3t67WlM5hsIndrWEAV1DuPaHnj3hGkI2Akdj&#10;MHwUcI1H73qCN8EY7oOGcO0N855w9ZMwSfw+GMYT66Y3l8EJjnw/PJL7peeR6cnFwv19/hgLn1As&#10;HGzHwv6hN02hh0McQrrWHl3DOLSMNmiNPN+fbNKrXmzPyJCxfrv0aneOPDm09jf6P4vWH2VN4Xqj&#10;yZia7KdNkEKhyZSam49Ds6RUy2PKkzY/NlTU/kTR/m1ifhF5+m3zqpt/Yi6+AwAA//8DAFBLAwQU&#10;AAYACAAAACEAte/nTdwAAAAFAQAADwAAAGRycy9kb3ducmV2LnhtbEyPvU7DQBCEeyTe4bRIdOSc&#10;WAFjfI4QyAUFRWIQ7dq32Cb3Y/kuifP2LDTQjLSa0cy3xWa2RhxpCoN3CpaLBAS51uvBdQre6uom&#10;AxEiOo3GO1JwpgCb8vKiwFz7k9vScRc7wSUu5Kigj3HMpQxtTxbDwo/k2Pv0k8XI59RJPeGJy62R&#10;qyS5lRYHxws9jvTUU7vfHayCqt7WlVmvXj/en6uXBvfD/dfdWanrq/nxAUSkOf6F4Qef0aFkpsYf&#10;nA7CKOBH4q+yl6VpCqLh0HqZgSwL+Z++/AYAAP//AwBQSwECLQAUAAYACAAAACEAtoM4kv4AAADh&#10;AQAAEwAAAAAAAAAAAAAAAAAAAAAAW0NvbnRlbnRfVHlwZXNdLnhtbFBLAQItABQABgAIAAAAIQA4&#10;/SH/1gAAAJQBAAALAAAAAAAAAAAAAAAAAC8BAABfcmVscy8ucmVsc1BLAQItABQABgAIAAAAIQAq&#10;BNcXTwQAAFsjAAAOAAAAAAAAAAAAAAAAAC4CAABkcnMvZTJvRG9jLnhtbFBLAQItABQABgAIAAAA&#10;IQC17+dN3AAAAAUBAAAPAAAAAAAAAAAAAAAAAKkGAABkcnMvZG93bnJldi54bWxQSwUGAAAAAAQA&#10;BADzAAAAs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914;height:9639;visibility:visible;mso-wrap-style:square" filled="t" stroked="t" strokecolor="black [3213]">
                  <v:fill o:detectmouseclick="t"/>
                  <v:path o:connecttype="none"/>
                </v:shape>
                <v:shapetype id="_x0000_t202" coordsize="21600,21600" o:spt="202" path="m,l,21600r21600,l21600,xe">
                  <v:stroke joinstyle="miter"/>
                  <v:path gradientshapeok="t" o:connecttype="rect"/>
                </v:shapetype>
                <v:shape id="Text Box 3" o:spid="_x0000_s1028" type="#_x0000_t202" style="position:absolute;left:2037;top:1001;width:12267;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L6AvQAAANoAAAAPAAAAZHJzL2Rvd25yZXYueG1sRI/NCsIw&#10;EITvgu8QVvCmqRZEqlFEEDyIovYBlmb7g82mNLHWtzeC4HGYmW+Y9bY3teiodZVlBbNpBII4s7ri&#10;QkF6P0yWIJxH1lhbJgVvcrDdDAdrTLR98ZW6my9EgLBLUEHpfZNI6bKSDLqpbYiDl9vWoA+yLaRu&#10;8RXgppbzKFpIgxWHhRIb2peUPW5PowDv/hjnXZaeqsslR4rxmp4XSo1H/W4FwlPv/+Ff+6gVxPC9&#10;Em6A3HwAAAD//wMAUEsBAi0AFAAGAAgAAAAhANvh9svuAAAAhQEAABMAAAAAAAAAAAAAAAAAAAAA&#10;AFtDb250ZW50X1R5cGVzXS54bWxQSwECLQAUAAYACAAAACEAWvQsW78AAAAVAQAACwAAAAAAAAAA&#10;AAAAAAAfAQAAX3JlbHMvLnJlbHNQSwECLQAUAAYACAAAACEA3Xi+gL0AAADaAAAADwAAAAAAAAAA&#10;AAAAAAAHAgAAZHJzL2Rvd25yZXYueG1sUEsFBgAAAAADAAMAtwAAAPECAAAAAA==&#10;" fillcolor="white [3201]" strokecolor="#4472c4 [3204]" strokeweight="1pt">
                  <v:textbox>
                    <w:txbxContent>
                      <w:p w14:paraId="47654843" w14:textId="197C1ECB" w:rsidR="00A63D20" w:rsidRPr="00A63D20" w:rsidRDefault="00A63D20">
                        <w:pPr>
                          <w:rPr>
                            <w:sz w:val="16"/>
                            <w:szCs w:val="16"/>
                          </w:rPr>
                        </w:pPr>
                        <w:r w:rsidRPr="00A63D20">
                          <w:rPr>
                            <w:sz w:val="16"/>
                            <w:szCs w:val="16"/>
                          </w:rPr>
                          <w:t>Configured TDW</w:t>
                        </w:r>
                      </w:p>
                    </w:txbxContent>
                  </v:textbox>
                </v:shape>
                <v:shape id="Text Box 7" o:spid="_x0000_s1029" type="#_x0000_t202" style="position:absolute;left:2037;top:3717;width:12267;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Za9vgAAANoAAAAPAAAAZHJzL2Rvd25yZXYueG1sRE9Ni8Iw&#10;EL0L+x/CLHjTdFfRpRpFBMWLB6uw16EZ02IzKUnU7v56IwgeH+97vuxsI27kQ+1YwdcwA0FcOl2z&#10;UXA6bgY/IEJE1tg4JgV/FGC5+OjNMdfuzge6FdGIFMIhRwVVjG0uZSgrshiGriVO3Nl5izFBb6T2&#10;eE/htpHfWTaRFmtODRW2tK6ovBRXm2b4Qjfr1dX8jrvR+X883W+Nj0r1P7vVDESkLr7FL/dOK5jC&#10;80ryg1w8AAAA//8DAFBLAQItABQABgAIAAAAIQDb4fbL7gAAAIUBAAATAAAAAAAAAAAAAAAAAAAA&#10;AABbQ29udGVudF9UeXBlc10ueG1sUEsBAi0AFAAGAAgAAAAhAFr0LFu/AAAAFQEAAAsAAAAAAAAA&#10;AAAAAAAAHwEAAF9yZWxzLy5yZWxzUEsBAi0AFAAGAAgAAAAhANHNlr2+AAAA2gAAAA8AAAAAAAAA&#10;AAAAAAAABwIAAGRycy9kb3ducmV2LnhtbFBLBQYAAAAAAwADALcAAADyAgAAAAA=&#10;" fillcolor="white [3201]" strokecolor="#ed7d31 [3205]" strokeweight="1pt">
                  <v:textbox>
                    <w:txbxContent>
                      <w:p w14:paraId="07291674" w14:textId="6212804B" w:rsidR="00A63D20" w:rsidRPr="00A63D20" w:rsidRDefault="00A63D20">
                        <w:pPr>
                          <w:rPr>
                            <w:sz w:val="16"/>
                            <w:szCs w:val="16"/>
                          </w:rPr>
                        </w:pPr>
                        <w:r>
                          <w:rPr>
                            <w:sz w:val="16"/>
                            <w:szCs w:val="16"/>
                          </w:rPr>
                          <w:t>Actual</w:t>
                        </w:r>
                        <w:r w:rsidRPr="00A63D20">
                          <w:rPr>
                            <w:sz w:val="16"/>
                            <w:szCs w:val="16"/>
                          </w:rPr>
                          <w:t xml:space="preserve"> TDW</w:t>
                        </w:r>
                      </w:p>
                    </w:txbxContent>
                  </v:textbox>
                </v:shape>
                <v:shape id="Text Box 8" o:spid="_x0000_s1030" type="#_x0000_t202" style="position:absolute;left:1991;top:6655;width:50564;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nHDvAAAANoAAAAPAAAAZHJzL2Rvd25yZXYueG1sRE/JCsIw&#10;EL0L/kMYwZtNtSBSjeKCIOLF5eBxaMa22ExKE239e3MQPD7evlh1phJvalxpWcE4ikEQZ1aXnCu4&#10;XfejGQjnkTVWlknBhxyslv3eAlNtWz7T++JzEULYpaig8L5OpXRZQQZdZGviwD1sY9AH2ORSN9iG&#10;cFPJSRxPpcGSQ0OBNW0Lyp6Xl1FwTOh5T3J3cu1jkxx0vDtVx51Sw0G3noPw1Pm/+Oc+aAVha7gS&#10;boBcfgEAAP//AwBQSwECLQAUAAYACAAAACEA2+H2y+4AAACFAQAAEwAAAAAAAAAAAAAAAAAAAAAA&#10;W0NvbnRlbnRfVHlwZXNdLnhtbFBLAQItABQABgAIAAAAIQBa9CxbvwAAABUBAAALAAAAAAAAAAAA&#10;AAAAAB8BAABfcmVscy8ucmVsc1BLAQItABQABgAIAAAAIQD7TnHDvAAAANoAAAAPAAAAAAAAAAAA&#10;AAAAAAcCAABkcnMvZG93bnJldi54bWxQSwUGAAAAAAMAAwC3AAAA8AIAAAAA&#10;" fillcolor="white [3201]" strokecolor="black [3200]" strokeweight="1pt">
                  <v:textbox>
                    <w:txbxContent>
                      <w:p w14:paraId="21088002" w14:textId="0507E157" w:rsidR="00A63D20" w:rsidRPr="00A63D20" w:rsidRDefault="00A63D20">
                        <w:pPr>
                          <w:rPr>
                            <w:sz w:val="16"/>
                            <w:szCs w:val="16"/>
                          </w:rPr>
                        </w:pPr>
                        <w:r>
                          <w:rPr>
                            <w:sz w:val="16"/>
                            <w:szCs w:val="16"/>
                          </w:rPr>
                          <w:t xml:space="preserve">Events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597E68">
                          <w:rPr>
                            <w:sz w:val="16"/>
                            <w:szCs w:val="16"/>
                          </w:rPr>
                          <w:t xml:space="preserve">                  </w:t>
                        </w:r>
                        <w:r>
                          <w:rPr>
                            <w:sz w:val="16"/>
                            <w:szCs w:val="16"/>
                          </w:rPr>
                          <w:t xml:space="preserve">*     </w:t>
                        </w:r>
                        <w:r w:rsidR="00597E68">
                          <w:rPr>
                            <w:sz w:val="16"/>
                            <w:szCs w:val="16"/>
                          </w:rPr>
                          <w:tab/>
                        </w:r>
                        <w:r w:rsidR="00597E68">
                          <w:rPr>
                            <w:sz w:val="16"/>
                            <w:szCs w:val="16"/>
                          </w:rPr>
                          <w:tab/>
                          <w:t xml:space="preserve">  </w:t>
                        </w:r>
                        <w:r>
                          <w:rPr>
                            <w:sz w:val="16"/>
                            <w:szCs w:val="16"/>
                          </w:rPr>
                          <w:t xml:space="preserve">   *    </w:t>
                        </w:r>
                        <w:r w:rsidR="00597E68">
                          <w:rPr>
                            <w:sz w:val="16"/>
                            <w:szCs w:val="16"/>
                          </w:rPr>
                          <w:t xml:space="preserve"> </w:t>
                        </w:r>
                        <w:r>
                          <w:rPr>
                            <w:sz w:val="16"/>
                            <w:szCs w:val="16"/>
                          </w:rPr>
                          <w:t xml:space="preserve"> </w:t>
                        </w:r>
                        <w:r w:rsidR="00597E68">
                          <w:rPr>
                            <w:sz w:val="16"/>
                            <w:szCs w:val="16"/>
                          </w:rPr>
                          <w:t xml:space="preserve">   </w:t>
                        </w:r>
                        <w:r>
                          <w:rPr>
                            <w:sz w:val="16"/>
                            <w:szCs w:val="16"/>
                          </w:rPr>
                          <w:t xml:space="preserve"> *  </w:t>
                        </w:r>
                      </w:p>
                    </w:txbxContent>
                  </v:textbox>
                </v:shape>
                <v:shape id="Text Box 9" o:spid="_x0000_s1031" type="#_x0000_t202" style="position:absolute;left:14711;top:1001;width:12268;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IlqvQAAANoAAAAPAAAAZHJzL2Rvd25yZXYueG1sRI/NCsIw&#10;EITvgu8QVvCmqQqi1SgiCB5EUfsAS7P9wWZTmljr2xtB8DjMzDfMetuZSrTUuNKygsk4AkGcWl1y&#10;riC5H0YLEM4ja6wsk4I3Odhu+r01xtq++ErtzeciQNjFqKDwvo6ldGlBBt3Y1sTBy2xj0AfZ5FI3&#10;+ApwU8lpFM2lwZLDQoE17QtKH7enUYB3f5xlbZqcysslQ5rhNTnPlRoOut0KhKfO/8O/9lErWML3&#10;SrgBcvMBAAD//wMAUEsBAi0AFAAGAAgAAAAhANvh9svuAAAAhQEAABMAAAAAAAAAAAAAAAAAAAAA&#10;AFtDb250ZW50X1R5cGVzXS54bWxQSwECLQAUAAYACAAAACEAWvQsW78AAAAVAQAACwAAAAAAAAAA&#10;AAAAAAAfAQAAX3JlbHMvLnJlbHNQSwECLQAUAAYACAAAACEAvJCJar0AAADaAAAADwAAAAAAAAAA&#10;AAAAAAAHAgAAZHJzL2Rvd25yZXYueG1sUEsFBgAAAAADAAMAtwAAAPECAAAAAA==&#10;" fillcolor="white [3201]" strokecolor="#4472c4 [3204]" strokeweight="1pt">
                  <v:textbox>
                    <w:txbxContent>
                      <w:p w14:paraId="1FE72892" w14:textId="77777777" w:rsidR="00597E68" w:rsidRPr="00A63D20" w:rsidRDefault="00597E68">
                        <w:pPr>
                          <w:rPr>
                            <w:sz w:val="16"/>
                            <w:szCs w:val="16"/>
                          </w:rPr>
                        </w:pPr>
                        <w:r w:rsidRPr="00A63D20">
                          <w:rPr>
                            <w:sz w:val="16"/>
                            <w:szCs w:val="16"/>
                          </w:rPr>
                          <w:t>Configured TDW</w:t>
                        </w:r>
                      </w:p>
                    </w:txbxContent>
                  </v:textbox>
                </v:shape>
                <v:shape id="Text Box 10" o:spid="_x0000_s1032" type="#_x0000_t202" style="position:absolute;left:14711;top:3763;width:12268;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7fTwwAAANsAAAAPAAAAZHJzL2Rvd25yZXYueG1sRI9BawIx&#10;EIXvgv8hjNCbm20rbdkaRYQWLx66LfQ6bMbs0s1kSaJu/fXOQfA2j3nfmzfL9eh7daKYusAGHosS&#10;FHETbMfOwM/3x/wNVMrIFvvAZOCfEqxX08kSKxvO/EWnOjslIZwqNNDmPFRap6Ylj6kIA7HsDiF6&#10;zCKj0zbiWcJ9r5/K8kV77FgutDjQtqXmrz56qRFr2283R/e7GJ8Pl8Xr/tPFbMzDbNy8g8o05rv5&#10;Ru+scNJefpEB9OoKAAD//wMAUEsBAi0AFAAGAAgAAAAhANvh9svuAAAAhQEAABMAAAAAAAAAAAAA&#10;AAAAAAAAAFtDb250ZW50X1R5cGVzXS54bWxQSwECLQAUAAYACAAAACEAWvQsW78AAAAVAQAACwAA&#10;AAAAAAAAAAAAAAAfAQAAX3JlbHMvLnJlbHNQSwECLQAUAAYACAAAACEA4TO308MAAADbAAAADwAA&#10;AAAAAAAAAAAAAAAHAgAAZHJzL2Rvd25yZXYueG1sUEsFBgAAAAADAAMAtwAAAPcCAAAAAA==&#10;" fillcolor="white [3201]" strokecolor="#ed7d31 [3205]" strokeweight="1pt">
                  <v:textbox>
                    <w:txbxContent>
                      <w:p w14:paraId="4A770A89" w14:textId="77777777" w:rsidR="00597E68" w:rsidRPr="00A63D20" w:rsidRDefault="00597E68">
                        <w:pPr>
                          <w:rPr>
                            <w:sz w:val="16"/>
                            <w:szCs w:val="16"/>
                          </w:rPr>
                        </w:pPr>
                        <w:r>
                          <w:rPr>
                            <w:sz w:val="16"/>
                            <w:szCs w:val="16"/>
                          </w:rPr>
                          <w:t>Actual</w:t>
                        </w:r>
                        <w:r w:rsidRPr="00A63D20">
                          <w:rPr>
                            <w:sz w:val="16"/>
                            <w:szCs w:val="16"/>
                          </w:rPr>
                          <w:t xml:space="preserve"> TDW</w:t>
                        </w:r>
                      </w:p>
                    </w:txbxContent>
                  </v:textbox>
                </v:shape>
                <v:shape id="Text Box 11" o:spid="_x0000_s1033" type="#_x0000_t202" style="position:absolute;left:27386;top:1001;width:12268;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SCBvAAAANsAAAAPAAAAZHJzL2Rvd25yZXYueG1sRE9LCsIw&#10;EN0L3iGM4M6mKohUo4gguBBF7QGGZvrBZlKaWOvtjSC4m8f7znrbm1p01LrKsoJpFIMgzqyuuFCQ&#10;3g+TJQjnkTXWlknBmxxsN8PBGhNtX3yl7uYLEULYJaig9L5JpHRZSQZdZBviwOW2NegDbAupW3yF&#10;cFPLWRwvpMGKQ0OJDe1Lyh63p1GAd3+c512WnqrLJUea4zU9L5Qaj/rdCoSn3v/FP/dRh/lT+P4S&#10;DpCbDwAAAP//AwBQSwECLQAUAAYACAAAACEA2+H2y+4AAACFAQAAEwAAAAAAAAAAAAAAAAAAAAAA&#10;W0NvbnRlbnRfVHlwZXNdLnhtbFBLAQItABQABgAIAAAAIQBa9CxbvwAAABUBAAALAAAAAAAAAAAA&#10;AAAAAB8BAABfcmVscy8ucmVsc1BLAQItABQABgAIAAAAIQCGcSCBvAAAANsAAAAPAAAAAAAAAAAA&#10;AAAAAAcCAABkcnMvZG93bnJldi54bWxQSwUGAAAAAAMAAwC3AAAA8AIAAAAA&#10;" fillcolor="white [3201]" strokecolor="#4472c4 [3204]" strokeweight="1pt">
                  <v:textbox>
                    <w:txbxContent>
                      <w:p w14:paraId="094C3C1C" w14:textId="77777777" w:rsidR="00597E68" w:rsidRPr="00A63D20" w:rsidRDefault="00597E68">
                        <w:pPr>
                          <w:rPr>
                            <w:sz w:val="16"/>
                            <w:szCs w:val="16"/>
                          </w:rPr>
                        </w:pPr>
                        <w:r w:rsidRPr="00A63D20">
                          <w:rPr>
                            <w:sz w:val="16"/>
                            <w:szCs w:val="16"/>
                          </w:rPr>
                          <w:t>Configured TDW</w:t>
                        </w:r>
                      </w:p>
                    </w:txbxContent>
                  </v:textbox>
                </v:shape>
                <v:shape id="Text Box 12" o:spid="_x0000_s1034" type="#_x0000_t202" style="position:absolute;left:40061;top:1001;width:12268;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772vAAAANsAAAAPAAAAZHJzL2Rvd25yZXYueG1sRE9LCsIw&#10;EN0L3iGM4M6mKohUo4gguBBF7QGGZvrBZlKaWOvtjSC4m8f7znrbm1p01LrKsoJpFIMgzqyuuFCQ&#10;3g+TJQjnkTXWlknBmxxsN8PBGhNtX3yl7uYLEULYJaig9L5JpHRZSQZdZBviwOW2NegDbAupW3yF&#10;cFPLWRwvpMGKQ0OJDe1Lyh63p1GAd3+c512WnqrLJUea4zU9L5Qaj/rdCoSn3v/FP/dRh/kz+P4S&#10;DpCbDwAAAP//AwBQSwECLQAUAAYACAAAACEA2+H2y+4AAACFAQAAEwAAAAAAAAAAAAAAAAAAAAAA&#10;W0NvbnRlbnRfVHlwZXNdLnhtbFBLAQItABQABgAIAAAAIQBa9CxbvwAAABUBAAALAAAAAAAAAAAA&#10;AAAAAB8BAABfcmVscy8ucmVsc1BLAQItABQABgAIAAAAIQB2o772vAAAANsAAAAPAAAAAAAAAAAA&#10;AAAAAAcCAABkcnMvZG93bnJldi54bWxQSwUGAAAAAAMAAwC3AAAA8AIAAAAA&#10;" fillcolor="white [3201]" strokecolor="#4472c4 [3204]" strokeweight="1pt">
                  <v:textbox>
                    <w:txbxContent>
                      <w:p w14:paraId="4CAAA8BB" w14:textId="77777777" w:rsidR="00597E68" w:rsidRPr="00A63D20" w:rsidRDefault="00597E68">
                        <w:pPr>
                          <w:rPr>
                            <w:sz w:val="16"/>
                            <w:szCs w:val="16"/>
                          </w:rPr>
                        </w:pPr>
                        <w:r w:rsidRPr="00A63D20">
                          <w:rPr>
                            <w:sz w:val="16"/>
                            <w:szCs w:val="16"/>
                          </w:rPr>
                          <w:t>Configured TDW</w:t>
                        </w:r>
                      </w:p>
                    </w:txbxContent>
                  </v:textbox>
                </v:shape>
                <v:shape id="Text Box 15" o:spid="_x0000_s1035" type="#_x0000_t202" style="position:absolute;left:27477;top:3761;width:7152;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BRLxAAAANsAAAAPAAAAZHJzL2Rvd25yZXYueG1sRI9PawIx&#10;EMXvBb9DGMFbzfqnKlujiGDx0kPXQq/DZswu3UyWJKtrP70pCN5meO/35s1629tGXMiH2rGCyTgD&#10;QVw6XbNR8H06vK5AhIissXFMCm4UYLsZvKwx1+7KX3QpohEphEOOCqoY21zKUFZkMYxdS5y0s/MW&#10;Y1q9kdrjNYXbRk6zbCEt1pwuVNjSvqLyt+hsquEL3ex3nfmZ97Pz33z5+WF8VGo07HfvICL18Wl+&#10;0EeduDf4/yUNIDd3AAAA//8DAFBLAQItABQABgAIAAAAIQDb4fbL7gAAAIUBAAATAAAAAAAAAAAA&#10;AAAAAAAAAABbQ29udGVudF9UeXBlc10ueG1sUEsBAi0AFAAGAAgAAAAhAFr0LFu/AAAAFQEAAAsA&#10;AAAAAAAAAAAAAAAAHwEAAF9yZWxzLy5yZWxzUEsBAi0AFAAGAAgAAAAhAPFEFEvEAAAA2wAAAA8A&#10;AAAAAAAAAAAAAAAABwIAAGRycy9kb3ducmV2LnhtbFBLBQYAAAAAAwADALcAAAD4AgAAAAA=&#10;" fillcolor="white [3201]" strokecolor="#ed7d31 [3205]" strokeweight="1pt">
                  <v:textbox>
                    <w:txbxContent>
                      <w:p w14:paraId="7CF469EF" w14:textId="77777777" w:rsidR="00597E68" w:rsidRPr="00A63D20" w:rsidRDefault="00597E68">
                        <w:pPr>
                          <w:rPr>
                            <w:sz w:val="16"/>
                            <w:szCs w:val="16"/>
                          </w:rPr>
                        </w:pPr>
                        <w:r>
                          <w:rPr>
                            <w:sz w:val="16"/>
                            <w:szCs w:val="16"/>
                          </w:rPr>
                          <w:t>Actual</w:t>
                        </w:r>
                        <w:r w:rsidRPr="00A63D20">
                          <w:rPr>
                            <w:sz w:val="16"/>
                            <w:szCs w:val="16"/>
                          </w:rPr>
                          <w:t xml:space="preserve"> TDW</w:t>
                        </w:r>
                      </w:p>
                    </w:txbxContent>
                  </v:textbox>
                </v:shape>
                <v:shape id="Text Box 29" o:spid="_x0000_s1036" type="#_x0000_t202" style="position:absolute;left:40141;top:3746;width:5023;height:2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E2GwwAAANsAAAAPAAAAZHJzL2Rvd25yZXYueG1sRI9Ba8JA&#10;FITvQv/D8gredBMFKWk2Ioql9CDESs/P7GsS3H0bdleN/75bKPQ4zMw3TLkerRE38qF3rCCfZyCI&#10;G6d7bhWcPvezFxAhIms0jknBgwKsq6dJiYV2d67pdoytSBAOBSroYhwKKUPTkcUwdwNx8r6dtxiT&#10;9K3UHu8Jbo1cZNlKWuw5LXQ40Laj5nK8WgV785XXZ5Inc/6o693j8ubxsFBq+jxuXkFEGuN/+K/9&#10;rhUsc/j9kn6ArH4AAAD//wMAUEsBAi0AFAAGAAgAAAAhANvh9svuAAAAhQEAABMAAAAAAAAAAAAA&#10;AAAAAAAAAFtDb250ZW50X1R5cGVzXS54bWxQSwECLQAUAAYACAAAACEAWvQsW78AAAAVAQAACwAA&#10;AAAAAAAAAAAAAAAfAQAAX3JlbHMvLnJlbHNQSwECLQAUAAYACAAAACEAUQhNhsMAAADbAAAADwAA&#10;AAAAAAAAAAAAAAAHAgAAZHJzL2Rvd25yZXYueG1sUEsFBgAAAAADAAMAtwAAAPcCAAAAAA==&#10;" fillcolor="white [3201]" strokecolor="#ed7d31 [3205]" strokeweight="1pt">
                  <v:textbox inset="0,0,0,0">
                    <w:txbxContent>
                      <w:p w14:paraId="1FFE05E9" w14:textId="77777777" w:rsidR="00597E68" w:rsidRDefault="00597E68" w:rsidP="00597E68">
                        <w:pPr>
                          <w:jc w:val="center"/>
                          <w:rPr>
                            <w:sz w:val="14"/>
                            <w:szCs w:val="14"/>
                          </w:rPr>
                        </w:pPr>
                        <w:r>
                          <w:rPr>
                            <w:sz w:val="14"/>
                            <w:szCs w:val="14"/>
                          </w:rPr>
                          <w:t xml:space="preserve">Actual </w:t>
                        </w:r>
                        <w:r>
                          <w:rPr>
                            <w:sz w:val="14"/>
                            <w:szCs w:val="14"/>
                          </w:rPr>
                          <w:br/>
                          <w:t>TDW</w:t>
                        </w:r>
                      </w:p>
                    </w:txbxContent>
                  </v:textbox>
                </v:shape>
                <w10:anchorlock/>
              </v:group>
            </w:pict>
          </mc:Fallback>
        </mc:AlternateContent>
      </w:r>
    </w:p>
    <w:p w14:paraId="479E3F96" w14:textId="00929094" w:rsidR="00A63D20" w:rsidRDefault="00A63D20" w:rsidP="00A63D20"/>
    <w:p w14:paraId="3ACD31BC" w14:textId="1F93C31B" w:rsidR="00A63D20" w:rsidRDefault="00A63D20" w:rsidP="009E2D89">
      <w:pPr>
        <w:ind w:firstLine="576"/>
      </w:pPr>
      <w:r>
        <w:t>For a UE that support</w:t>
      </w:r>
      <w:r w:rsidR="0092630C">
        <w:t>s</w:t>
      </w:r>
      <w:r w:rsidR="009E2D89">
        <w:t xml:space="preserve"> </w:t>
      </w:r>
      <w:r>
        <w:t>restarting TDW:</w:t>
      </w:r>
    </w:p>
    <w:p w14:paraId="11C12C4D" w14:textId="386C0DF2" w:rsidR="00A63D20" w:rsidRDefault="00597E68" w:rsidP="0045105D">
      <w:pPr>
        <w:ind w:firstLine="576"/>
      </w:pPr>
      <w:r>
        <w:rPr>
          <w:noProof/>
        </w:rPr>
        <mc:AlternateContent>
          <mc:Choice Requires="wpc">
            <w:drawing>
              <wp:inline distT="0" distB="0" distL="0" distR="0" wp14:anchorId="245FBFE7" wp14:editId="7DA916F3">
                <wp:extent cx="5300804" cy="909320"/>
                <wp:effectExtent l="0" t="0" r="14605" b="2413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4" name="Text Box 4"/>
                        <wps:cNvSpPr txBox="1"/>
                        <wps:spPr>
                          <a:xfrm>
                            <a:off x="203702" y="100195"/>
                            <a:ext cx="1226745"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10917D4" w14:textId="77777777" w:rsidR="00597E68" w:rsidRPr="00A63D20" w:rsidRDefault="00597E68" w:rsidP="00597E68">
                              <w:pPr>
                                <w:rPr>
                                  <w:sz w:val="16"/>
                                  <w:szCs w:val="16"/>
                                </w:rPr>
                              </w:pPr>
                              <w:r w:rsidRPr="00A63D20">
                                <w:rPr>
                                  <w:sz w:val="16"/>
                                  <w:szCs w:val="16"/>
                                </w:rPr>
                                <w:t>Configured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Text Box 6"/>
                        <wps:cNvSpPr txBox="1"/>
                        <wps:spPr>
                          <a:xfrm>
                            <a:off x="203702" y="371798"/>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B3F7DDA" w14:textId="77777777" w:rsidR="00597E68" w:rsidRPr="00A63D20" w:rsidRDefault="00597E68" w:rsidP="00597E68">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Text Box 18"/>
                        <wps:cNvSpPr txBox="1"/>
                        <wps:spPr>
                          <a:xfrm>
                            <a:off x="199175" y="642930"/>
                            <a:ext cx="5056361" cy="226508"/>
                          </a:xfrm>
                          <a:prstGeom prst="rect">
                            <a:avLst/>
                          </a:prstGeom>
                          <a:ln/>
                        </wps:spPr>
                        <wps:style>
                          <a:lnRef idx="2">
                            <a:schemeClr val="dk1"/>
                          </a:lnRef>
                          <a:fillRef idx="1">
                            <a:schemeClr val="lt1"/>
                          </a:fillRef>
                          <a:effectRef idx="0">
                            <a:schemeClr val="dk1"/>
                          </a:effectRef>
                          <a:fontRef idx="minor">
                            <a:schemeClr val="dk1"/>
                          </a:fontRef>
                        </wps:style>
                        <wps:txbx>
                          <w:txbxContent>
                            <w:p w14:paraId="3E251E3E" w14:textId="45FE544B" w:rsidR="00597E68" w:rsidRPr="00A63D20" w:rsidRDefault="00597E68" w:rsidP="00597E68">
                              <w:pPr>
                                <w:rPr>
                                  <w:sz w:val="16"/>
                                  <w:szCs w:val="16"/>
                                </w:rPr>
                              </w:pPr>
                              <w:r>
                                <w:rPr>
                                  <w:sz w:val="16"/>
                                  <w:szCs w:val="16"/>
                                </w:rPr>
                                <w:t xml:space="preserve">Events </w:t>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     </w:t>
                              </w:r>
                              <w:r>
                                <w:rPr>
                                  <w:sz w:val="16"/>
                                  <w:szCs w:val="16"/>
                                </w:rPr>
                                <w:tab/>
                              </w:r>
                              <w:r>
                                <w:rPr>
                                  <w:sz w:val="16"/>
                                  <w:szCs w:val="16"/>
                                </w:rPr>
                                <w:tab/>
                                <w:t xml:space="preserve">      *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a:off x="1471188" y="100195"/>
                            <a:ext cx="1226745"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F3E69AA" w14:textId="77777777" w:rsidR="00597E68" w:rsidRPr="00A63D20" w:rsidRDefault="00597E68" w:rsidP="00597E68">
                              <w:pPr>
                                <w:rPr>
                                  <w:sz w:val="16"/>
                                  <w:szCs w:val="16"/>
                                </w:rPr>
                              </w:pPr>
                              <w:r w:rsidRPr="00A63D20">
                                <w:rPr>
                                  <w:sz w:val="16"/>
                                  <w:szCs w:val="16"/>
                                </w:rPr>
                                <w:t>Configured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1471187" y="376325"/>
                            <a:ext cx="122674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4BBC0DAF" w14:textId="77777777" w:rsidR="00597E68" w:rsidRPr="00A63D20" w:rsidRDefault="00597E68" w:rsidP="00597E68">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Text Box 21"/>
                        <wps:cNvSpPr txBox="1"/>
                        <wps:spPr>
                          <a:xfrm>
                            <a:off x="2738672" y="100195"/>
                            <a:ext cx="1226745"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4994D98" w14:textId="77777777" w:rsidR="00597E68" w:rsidRPr="00A63D20" w:rsidRDefault="00597E68" w:rsidP="00597E68">
                              <w:pPr>
                                <w:rPr>
                                  <w:sz w:val="16"/>
                                  <w:szCs w:val="16"/>
                                </w:rPr>
                              </w:pPr>
                              <w:r w:rsidRPr="00A63D20">
                                <w:rPr>
                                  <w:sz w:val="16"/>
                                  <w:szCs w:val="16"/>
                                </w:rPr>
                                <w:t>Configured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4006158" y="100195"/>
                            <a:ext cx="1226745" cy="22650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D314DBA" w14:textId="77777777" w:rsidR="00597E68" w:rsidRPr="00A63D20" w:rsidRDefault="00597E68" w:rsidP="00597E68">
                              <w:pPr>
                                <w:rPr>
                                  <w:sz w:val="16"/>
                                  <w:szCs w:val="16"/>
                                </w:rPr>
                              </w:pPr>
                              <w:r w:rsidRPr="00A63D20">
                                <w:rPr>
                                  <w:sz w:val="16"/>
                                  <w:szCs w:val="16"/>
                                </w:rPr>
                                <w:t>Configured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2747727" y="376181"/>
                            <a:ext cx="715224"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7C14544" w14:textId="77777777" w:rsidR="00597E68" w:rsidRPr="00A63D20" w:rsidRDefault="00597E68" w:rsidP="00597E68">
                              <w:pPr>
                                <w:rPr>
                                  <w:sz w:val="16"/>
                                  <w:szCs w:val="16"/>
                                </w:rPr>
                              </w:pPr>
                              <w:r>
                                <w:rPr>
                                  <w:sz w:val="16"/>
                                  <w:szCs w:val="16"/>
                                </w:rPr>
                                <w:t>Actual</w:t>
                              </w:r>
                              <w:r w:rsidRPr="00A63D20">
                                <w:rPr>
                                  <w:sz w:val="16"/>
                                  <w:szCs w:val="16"/>
                                </w:rPr>
                                <w:t xml:space="preserve"> TDW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Text Box 26"/>
                        <wps:cNvSpPr txBox="1"/>
                        <wps:spPr>
                          <a:xfrm>
                            <a:off x="3485584" y="375951"/>
                            <a:ext cx="475307"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5237E1FC" w14:textId="0EEF4054" w:rsidR="00597E68" w:rsidRPr="00597E68" w:rsidRDefault="00597E68" w:rsidP="00597E68">
                              <w:pPr>
                                <w:jc w:val="center"/>
                                <w:rPr>
                                  <w:sz w:val="14"/>
                                  <w:szCs w:val="14"/>
                                </w:rPr>
                              </w:pPr>
                              <w:r w:rsidRPr="00597E68">
                                <w:rPr>
                                  <w:sz w:val="14"/>
                                  <w:szCs w:val="14"/>
                                </w:rPr>
                                <w:t xml:space="preserve">Actual </w:t>
                              </w:r>
                              <w:r>
                                <w:rPr>
                                  <w:sz w:val="14"/>
                                  <w:szCs w:val="14"/>
                                </w:rPr>
                                <w:br/>
                              </w:r>
                              <w:r w:rsidRPr="00597E68">
                                <w:rPr>
                                  <w:sz w:val="14"/>
                                  <w:szCs w:val="14"/>
                                </w:rPr>
                                <w:t>TDW</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7" name="Text Box 27"/>
                        <wps:cNvSpPr txBox="1"/>
                        <wps:spPr>
                          <a:xfrm>
                            <a:off x="4572000" y="375495"/>
                            <a:ext cx="258025"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E8B6E5B" w14:textId="77777777" w:rsidR="00597E68" w:rsidRPr="00597E68" w:rsidRDefault="00597E68" w:rsidP="00597E68">
                              <w:pPr>
                                <w:jc w:val="center"/>
                                <w:rPr>
                                  <w:sz w:val="14"/>
                                  <w:szCs w:val="14"/>
                                </w:rPr>
                              </w:pPr>
                              <w:r w:rsidRPr="00597E68">
                                <w:rPr>
                                  <w:sz w:val="14"/>
                                  <w:szCs w:val="14"/>
                                </w:rPr>
                                <w:t xml:space="preserve">Actual </w:t>
                              </w:r>
                              <w:r>
                                <w:rPr>
                                  <w:sz w:val="14"/>
                                  <w:szCs w:val="14"/>
                                </w:rPr>
                                <w:br/>
                              </w:r>
                              <w:r w:rsidRPr="00597E68">
                                <w:rPr>
                                  <w:sz w:val="14"/>
                                  <w:szCs w:val="14"/>
                                </w:rPr>
                                <w:t>TDW</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8" name="Text Box 28"/>
                        <wps:cNvSpPr txBox="1"/>
                        <wps:spPr>
                          <a:xfrm>
                            <a:off x="4870763" y="375495"/>
                            <a:ext cx="362139"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0DBF85D0" w14:textId="77777777" w:rsidR="00597E68" w:rsidRPr="00597E68" w:rsidRDefault="00597E68" w:rsidP="00597E68">
                              <w:pPr>
                                <w:jc w:val="center"/>
                                <w:rPr>
                                  <w:sz w:val="14"/>
                                  <w:szCs w:val="14"/>
                                </w:rPr>
                              </w:pPr>
                              <w:r w:rsidRPr="00597E68">
                                <w:rPr>
                                  <w:sz w:val="14"/>
                                  <w:szCs w:val="14"/>
                                </w:rPr>
                                <w:t xml:space="preserve">Actual </w:t>
                              </w:r>
                              <w:r>
                                <w:rPr>
                                  <w:sz w:val="14"/>
                                  <w:szCs w:val="14"/>
                                </w:rPr>
                                <w:br/>
                              </w:r>
                              <w:r w:rsidRPr="00597E68">
                                <w:rPr>
                                  <w:sz w:val="14"/>
                                  <w:szCs w:val="14"/>
                                </w:rPr>
                                <w:t>TDW</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9" name="Text Box 29"/>
                        <wps:cNvSpPr txBox="1"/>
                        <wps:spPr>
                          <a:xfrm>
                            <a:off x="4015212" y="375267"/>
                            <a:ext cx="502467" cy="226508"/>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1582C6EE" w14:textId="77777777" w:rsidR="00597E68" w:rsidRPr="00597E68" w:rsidRDefault="00597E68" w:rsidP="00597E68">
                              <w:pPr>
                                <w:jc w:val="center"/>
                                <w:rPr>
                                  <w:sz w:val="14"/>
                                  <w:szCs w:val="14"/>
                                </w:rPr>
                              </w:pPr>
                              <w:r w:rsidRPr="00597E68">
                                <w:rPr>
                                  <w:sz w:val="14"/>
                                  <w:szCs w:val="14"/>
                                </w:rPr>
                                <w:t xml:space="preserve">Actual </w:t>
                              </w:r>
                              <w:r>
                                <w:rPr>
                                  <w:sz w:val="14"/>
                                  <w:szCs w:val="14"/>
                                </w:rPr>
                                <w:br/>
                              </w:r>
                              <w:r w:rsidRPr="00597E68">
                                <w:rPr>
                                  <w:sz w:val="14"/>
                                  <w:szCs w:val="14"/>
                                </w:rPr>
                                <w:t>TDW</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45FBFE7" id="Canvas 25" o:spid="_x0000_s1037" editas="canvas" style="width:417.4pt;height:71.6pt;mso-position-horizontal-relative:char;mso-position-vertical-relative:line" coordsize="53003,90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5AyAQAAIEuAAAOAAAAZHJzL2Uyb0RvYy54bWzsWstu4zYU3RfoPwjaNxYpybKNOIM0gxQF&#10;gplBk2LWtEzFQiVSJZnY6df3kHo4sdOF3TpxXG1sio/Lx72H55KX559WZeE9cqVzKaY+OQt8j4tU&#10;znNxP/V/v7v+aeR72jAxZ4UUfOo/ce1/uvjxh/NlNeFULmQx58qDEKEny2rqL4ypJoOBThe8ZPpM&#10;VlygMJOqZAaf6n4wV2wJ6WUxoEEwHCylmldKplxr5H6uC/0LJz/LeGq+ZpnmxiumPsZm3K9yvzP7&#10;O7g4Z5N7xapFnjbDYHuMomS5QKedqM/MMO9B5VuiyjxVUsvMnKWyHMgsy1Pu5oDZkGBjNldMPDLt&#10;JpNiddoBIvUfyp3d23FrWeTz67wo7EeltLkqlPfIsGrLRW64XafBi1oDjGJi29r/JfTIbctCbAlz&#10;quSdOLMirwirWzqZjaxlBYPQVWca+t9N+XbBKu5WUk/SL4/flJfPp37ke4KVMMs7vjLez3LlRXZw&#10;tm9Uuq1QzayQDctu8zUy7RxXmSrtP1TooZwGYRJQ33tC1SAg49jWZxMrNrXNKR0mUex7KSogHQej&#10;ZhVaOXbNf+Gy9Gxi6itYrjMo9nijTb36bRUruBA2zw60HpBLmadWC7/xDBO043JCNnTA0pQL0+qh&#10;EKhtZWZQf9eQvNaw6Bo1dd0cHcy6hsFrDV/2yNsWrlcpTNe4zIVUrwmY/9EON6vrt7Ov52ynb1az&#10;ldPquNXVTM6foEIla9jrKr3Osbo3TJtvTAHn2BGwd5mv+MkKuZz6skn53kKqv17Lt/Vhiij1vSX2&#10;jamv/3xgivte8auAkY5JFNmNxn1EcULxoZ6XzJ6XiIfySgJkBLtklbqkrW+KNpkpWX7HFndpe0UR&#10;Eyn6nvqmTV6ZejfDFpnyy0tXCVtLxcyNuLUbRa1Iazt3q+9MVY2BGZjmF9nCgk027Kyua/Uj5OWD&#10;kVnujNCuc72qzfoDojVeDo7V4RZWh62e98dqmJBk7KB43FilzW7xdlhtezwwVomj4LVZ9WAF5D4+&#10;WAncvg1mRdZ+1ErGY5KAOsGcw4iOw8Zpa6k1DuJhOMQGehTUuuapt4DqurdDw7Tzf3pOPSFOJeNt&#10;mHbe046sSqKEkBFw37vA7+8CE0ffPa2emA9sDxMbtIqsPWnV4TVxeA2TYUg/wJG1dUrfglvrI2vb&#10;46H5NWy12PPrCfErhVu6idfOk9qRX2kSjoZJf8WES60j4NfunrDH6ynhFfDaxGvnSe2I1wjRCRL3&#10;/vBx4NU5N70/fGr+cLiN186T2hGvNImShHb+MBk5ol5fCyckphQBo6O4ZnrpnJ6eO9xd7ff0ekr0&#10;uh3DoZ2md4RrGI3ieAQ84ropTOJxvAHXKInDAGju4Yq4/aFPr8l7nl5xJ1JHW23k1AVXkaijrPa6&#10;ZN8Ia2rU/y7Gaulv0//tdLsjQF3sO4AGaoBGm08iaDwKcOfUA9Q+rDk0QLvY23vwKWygByges+30&#10;9qt9mWHPLEBe82CJbsdVkbXfBXA0SgLc+/4jQMMhJSECRD2DvgFAu6hbD9AP/UqJbkdUkbUnQAMc&#10;ORHJaxgULwitoPWJNA5ohLweoG/AoOswWw/QQwG0fv5bpe6pcfMm2z6kfv7tnh2uX45f/A0AAP//&#10;AwBQSwMEFAAGAAgAAAAhAPqLr5DbAAAABQEAAA8AAABkcnMvZG93bnJldi54bWxMj0FLw0AQhe+C&#10;/2EZwZvd2JZa0mxKUaSIeGir9+lmmoRmZ0N2k0Z/vaMXvQw83uPN97L16Bo1UBdqzwbuJwkoYuuL&#10;mksD74fnuyWoEJELbDyTgU8KsM6vrzJMC3/hHQ37WCop4ZCigSrGNtU62IocholvicU7+c5hFNmV&#10;uujwIuWu0dMkWWiHNcuHClt6rMie970zgMNmsO70sni1/ccXPzxtD+3b1pjbm3GzAhVpjH9h+MEX&#10;dMiF6eh7LoJqDMiQ+HvFW87mMuMooflsCjrP9H/6/BsAAP//AwBQSwECLQAUAAYACAAAACEAtoM4&#10;kv4AAADhAQAAEwAAAAAAAAAAAAAAAAAAAAAAW0NvbnRlbnRfVHlwZXNdLnhtbFBLAQItABQABgAI&#10;AAAAIQA4/SH/1gAAAJQBAAALAAAAAAAAAAAAAAAAAC8BAABfcmVscy8ucmVsc1BLAQItABQABgAI&#10;AAAAIQCEeM5AyAQAAIEuAAAOAAAAAAAAAAAAAAAAAC4CAABkcnMvZTJvRG9jLnhtbFBLAQItABQA&#10;BgAIAAAAIQD6i6+Q2wAAAAUBAAAPAAAAAAAAAAAAAAAAACIHAABkcnMvZG93bnJldi54bWxQSwUG&#10;AAAAAAQABADzAAAAKggAAAAA&#10;">
                <v:shape id="_x0000_s1038" type="#_x0000_t75" style="position:absolute;width:53003;height:9093;visibility:visible;mso-wrap-style:square" filled="t" stroked="t" strokecolor="black [3213]">
                  <v:fill o:detectmouseclick="t"/>
                  <v:path o:connecttype="none"/>
                </v:shape>
                <v:shape id="Text Box 4" o:spid="_x0000_s1039" type="#_x0000_t202" style="position:absolute;left:2037;top:1001;width:12267;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b0vQAAANoAAAAPAAAAZHJzL2Rvd25yZXYueG1sRI/NCsIw&#10;EITvgu8QVvCmqT+IVKOIIHgQRe0DLM32B5tNaWKtb28EweMwM98w621nKtFS40rLCibjCARxanXJ&#10;uYLkfhgtQTiPrLGyTAre5GC76ffWGGv74iu1N5+LAGEXo4LC+zqW0qUFGXRjWxMHL7ONQR9kk0vd&#10;4CvATSWnUbSQBksOCwXWtC8ofdyeRgHe/XGWtWlyKi+XDGmG1+S8UGo46HYrEJ46/w//2ketYA7f&#10;K+EGyM0HAAD//wMAUEsBAi0AFAAGAAgAAAAhANvh9svuAAAAhQEAABMAAAAAAAAAAAAAAAAAAAAA&#10;AFtDb250ZW50X1R5cGVzXS54bWxQSwECLQAUAAYACAAAACEAWvQsW78AAAAVAQAACwAAAAAAAAAA&#10;AAAAAAAfAQAAX3JlbHMvLnJlbHNQSwECLQAUAAYACAAAACEAUpEm9L0AAADaAAAADwAAAAAAAAAA&#10;AAAAAAAHAgAAZHJzL2Rvd25yZXYueG1sUEsFBgAAAAADAAMAtwAAAPECAAAAAA==&#10;" fillcolor="white [3201]" strokecolor="#4472c4 [3204]" strokeweight="1pt">
                  <v:textbox>
                    <w:txbxContent>
                      <w:p w14:paraId="510917D4" w14:textId="77777777" w:rsidR="00597E68" w:rsidRPr="00A63D20" w:rsidRDefault="00597E68" w:rsidP="00597E68">
                        <w:pPr>
                          <w:rPr>
                            <w:sz w:val="16"/>
                            <w:szCs w:val="16"/>
                          </w:rPr>
                        </w:pPr>
                        <w:r w:rsidRPr="00A63D20">
                          <w:rPr>
                            <w:sz w:val="16"/>
                            <w:szCs w:val="16"/>
                          </w:rPr>
                          <w:t>Configured TDW</w:t>
                        </w:r>
                      </w:p>
                    </w:txbxContent>
                  </v:textbox>
                </v:shape>
                <v:shape id="Text Box 6" o:spid="_x0000_s1040" type="#_x0000_t202" style="position:absolute;left:2037;top:3717;width:12267;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MmvgAAANoAAAAPAAAAZHJzL2Rvd25yZXYueG1sRE9Ni8Iw&#10;EL0L+x/CLHjT1FVcqUYRYWUvHqzCXodmTIvNpCRR6/56IwgeH+97sepsI67kQ+1YwWiYgSAuna7Z&#10;KDgefgYzECEia2wck4I7BVgtP3oLzLW78Z6uRTQihXDIUUEVY5tLGcqKLIaha4kTd3LeYkzQG6k9&#10;3lK4beRXlk2lxZpTQ4UtbSoqz8XFphm+0M1mfTF/k258+p9877bGR6X6n916DiJSF9/il/tXK5jC&#10;80ryg1w+AAAA//8DAFBLAQItABQABgAIAAAAIQDb4fbL7gAAAIUBAAATAAAAAAAAAAAAAAAAAAAA&#10;AABbQ29udGVudF9UeXBlc10ueG1sUEsBAi0AFAAGAAgAAAAhAFr0LFu/AAAAFQEAAAsAAAAAAAAA&#10;AAAAAAAAHwEAAF9yZWxzLy5yZWxzUEsBAi0AFAAGAAgAAAAhAL6BMya+AAAA2gAAAA8AAAAAAAAA&#10;AAAAAAAABwIAAGRycy9kb3ducmV2LnhtbFBLBQYAAAAAAwADALcAAADyAgAAAAA=&#10;" fillcolor="white [3201]" strokecolor="#ed7d31 [3205]" strokeweight="1pt">
                  <v:textbox>
                    <w:txbxContent>
                      <w:p w14:paraId="1B3F7DDA" w14:textId="77777777" w:rsidR="00597E68" w:rsidRPr="00A63D20" w:rsidRDefault="00597E68" w:rsidP="00597E68">
                        <w:pPr>
                          <w:rPr>
                            <w:sz w:val="16"/>
                            <w:szCs w:val="16"/>
                          </w:rPr>
                        </w:pPr>
                        <w:r>
                          <w:rPr>
                            <w:sz w:val="16"/>
                            <w:szCs w:val="16"/>
                          </w:rPr>
                          <w:t>Actual</w:t>
                        </w:r>
                        <w:r w:rsidRPr="00A63D20">
                          <w:rPr>
                            <w:sz w:val="16"/>
                            <w:szCs w:val="16"/>
                          </w:rPr>
                          <w:t xml:space="preserve"> TDW</w:t>
                        </w:r>
                      </w:p>
                    </w:txbxContent>
                  </v:textbox>
                </v:shape>
                <v:shape id="Text Box 18" o:spid="_x0000_s1041" type="#_x0000_t202" style="position:absolute;left:1991;top:6429;width:50564;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4pxAAAANsAAAAPAAAAZHJzL2Rvd25yZXYueG1sRI9Ba8Mw&#10;DIXvhf0Ho8FujbMFSsnqhm1hUEIubXfYUcRqEhrLIfaa7N9Ph0FvEu/pvU+7YnGDutEUes8GnpMU&#10;FHHjbc+tga/z53oLKkRki4NnMvBLAYr9w2qHufUzH+l2iq2SEA45GuhiHHOtQ9ORw5D4kVi0i58c&#10;RlmnVtsJZwl3g35J04122LM0dDjSR0fN9fTjDFQZXb+zNtRhvrxnB5uW9VCVxjw9Lm+voCIt8W7+&#10;vz5YwRdY+UUG0Ps/AAAA//8DAFBLAQItABQABgAIAAAAIQDb4fbL7gAAAIUBAAATAAAAAAAAAAAA&#10;AAAAAAAAAABbQ29udGVudF9UeXBlc10ueG1sUEsBAi0AFAAGAAgAAAAhAFr0LFu/AAAAFQEAAAsA&#10;AAAAAAAAAAAAAAAAHwEAAF9yZWxzLy5yZWxzUEsBAi0AFAAGAAgAAAAhAH++DinEAAAA2wAAAA8A&#10;AAAAAAAAAAAAAAAABwIAAGRycy9kb3ducmV2LnhtbFBLBQYAAAAAAwADALcAAAD4AgAAAAA=&#10;" fillcolor="white [3201]" strokecolor="black [3200]" strokeweight="1pt">
                  <v:textbox>
                    <w:txbxContent>
                      <w:p w14:paraId="3E251E3E" w14:textId="45FE544B" w:rsidR="00597E68" w:rsidRPr="00A63D20" w:rsidRDefault="00597E68" w:rsidP="00597E68">
                        <w:pPr>
                          <w:rPr>
                            <w:sz w:val="16"/>
                            <w:szCs w:val="16"/>
                          </w:rPr>
                        </w:pPr>
                        <w:r>
                          <w:rPr>
                            <w:sz w:val="16"/>
                            <w:szCs w:val="16"/>
                          </w:rPr>
                          <w:t xml:space="preserve">Events </w:t>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     </w:t>
                        </w:r>
                        <w:r>
                          <w:rPr>
                            <w:sz w:val="16"/>
                            <w:szCs w:val="16"/>
                          </w:rPr>
                          <w:tab/>
                        </w:r>
                        <w:r>
                          <w:rPr>
                            <w:sz w:val="16"/>
                            <w:szCs w:val="16"/>
                          </w:rPr>
                          <w:tab/>
                          <w:t xml:space="preserve">      *           *  </w:t>
                        </w:r>
                      </w:p>
                    </w:txbxContent>
                  </v:textbox>
                </v:shape>
                <v:shape id="Text Box 19" o:spid="_x0000_s1042" type="#_x0000_t202" style="position:absolute;left:14711;top:1001;width:12268;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yyHvAAAANsAAAAPAAAAZHJzL2Rvd25yZXYueG1sRE9LCsIw&#10;EN0L3iGM4E5TFUSrUUQQXIii9gBDM/1gMylNrPX2RhDczeN9Z73tTCVaalxpWcFkHIEgTq0uOVeQ&#10;3A+jBQjnkTVWlknBmxxsN/3eGmNtX3yl9uZzEULYxaig8L6OpXRpQQbd2NbEgctsY9AH2ORSN/gK&#10;4aaS0yiaS4Mlh4YCa9oXlD5uT6MA7/44y9o0OZWXS4Y0w2tynis1HHS7FQhPnf+Lf+6jDvOX8P0l&#10;HCA3HwAAAP//AwBQSwECLQAUAAYACAAAACEA2+H2y+4AAACFAQAAEwAAAAAAAAAAAAAAAAAAAAAA&#10;W0NvbnRlbnRfVHlwZXNdLnhtbFBLAQItABQABgAIAAAAIQBa9CxbvwAAABUBAAALAAAAAAAAAAAA&#10;AAAAAB8BAABfcmVscy8ucmVsc1BLAQItABQABgAIAAAAIQB4ByyHvAAAANsAAAAPAAAAAAAAAAAA&#10;AAAAAAcCAABkcnMvZG93bnJldi54bWxQSwUGAAAAAAMAAwC3AAAA8AIAAAAA&#10;" fillcolor="white [3201]" strokecolor="#4472c4 [3204]" strokeweight="1pt">
                  <v:textbox>
                    <w:txbxContent>
                      <w:p w14:paraId="4F3E69AA" w14:textId="77777777" w:rsidR="00597E68" w:rsidRPr="00A63D20" w:rsidRDefault="00597E68" w:rsidP="00597E68">
                        <w:pPr>
                          <w:rPr>
                            <w:sz w:val="16"/>
                            <w:szCs w:val="16"/>
                          </w:rPr>
                        </w:pPr>
                        <w:r w:rsidRPr="00A63D20">
                          <w:rPr>
                            <w:sz w:val="16"/>
                            <w:szCs w:val="16"/>
                          </w:rPr>
                          <w:t>Configured TDW</w:t>
                        </w:r>
                      </w:p>
                    </w:txbxContent>
                  </v:textbox>
                </v:shape>
                <v:shape id="Text Box 20" o:spid="_x0000_s1043" type="#_x0000_t202" style="position:absolute;left:14711;top:3763;width:12268;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31uwwAAANsAAAAPAAAAZHJzL2Rvd25yZXYueG1sRI/BagIx&#10;EIbvhb5DGKG3mtVKldUoIrR46aGr4HXYjNnFzWRJom59+s6h0OPwz//NN6vN4Dt1o5jawAYm4wIU&#10;cR1sy87A8fDxugCVMrLFLjAZ+KEEm/Xz0wpLG+78TbcqOyUQTiUaaHLuS61T3ZDHNA49sWTnED1m&#10;GaPTNuJd4L7T06J41x5blgsN9rRrqL5UVy8asbLdbnt1p9nwdn7M5l+fLmZjXkbDdgkq05D/l//a&#10;e2tgKvbyiwBAr38BAAD//wMAUEsBAi0AFAAGAAgAAAAhANvh9svuAAAAhQEAABMAAAAAAAAAAAAA&#10;AAAAAAAAAFtDb250ZW50X1R5cGVzXS54bWxQSwECLQAUAAYACAAAACEAWvQsW78AAAAVAQAACwAA&#10;AAAAAAAAAAAAAAAfAQAAX3JlbHMvLnJlbHNQSwECLQAUAAYACAAAACEAL199bsMAAADbAAAADwAA&#10;AAAAAAAAAAAAAAAHAgAAZHJzL2Rvd25yZXYueG1sUEsFBgAAAAADAAMAtwAAAPcCAAAAAA==&#10;" fillcolor="white [3201]" strokecolor="#ed7d31 [3205]" strokeweight="1pt">
                  <v:textbox>
                    <w:txbxContent>
                      <w:p w14:paraId="4BBC0DAF" w14:textId="77777777" w:rsidR="00597E68" w:rsidRPr="00A63D20" w:rsidRDefault="00597E68" w:rsidP="00597E68">
                        <w:pPr>
                          <w:rPr>
                            <w:sz w:val="16"/>
                            <w:szCs w:val="16"/>
                          </w:rPr>
                        </w:pPr>
                        <w:r>
                          <w:rPr>
                            <w:sz w:val="16"/>
                            <w:szCs w:val="16"/>
                          </w:rPr>
                          <w:t>Actual</w:t>
                        </w:r>
                        <w:r w:rsidRPr="00A63D20">
                          <w:rPr>
                            <w:sz w:val="16"/>
                            <w:szCs w:val="16"/>
                          </w:rPr>
                          <w:t xml:space="preserve"> TDW</w:t>
                        </w:r>
                      </w:p>
                    </w:txbxContent>
                  </v:textbox>
                </v:shape>
                <v:shape id="Text Box 21" o:spid="_x0000_s1044" type="#_x0000_t202" style="position:absolute;left:27386;top:1001;width:12268;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eo8vgAAANsAAAAPAAAAZHJzL2Rvd25yZXYueG1sRI/NCsIw&#10;EITvgu8QVvBmUxVEqlFEEDyIovYBlmb7g82mNLHWtzeC4HGYmW+Y9bY3teiodZVlBdMoBkGcWV1x&#10;oSC9HyZLEM4ja6wtk4I3OdhuhoM1Jtq++ErdzRciQNglqKD0vkmkdFlJBl1kG+Lg5bY16INsC6lb&#10;fAW4qeUsjhfSYMVhocSG9iVlj9vTKMC7P87zLktP1eWSI83xmp4XSo1H/W4FwlPv/+Ff+6gVzKbw&#10;/RJ+gNx8AAAA//8DAFBLAQItABQABgAIAAAAIQDb4fbL7gAAAIUBAAATAAAAAAAAAAAAAAAAAAAA&#10;AABbQ29udGVudF9UeXBlc10ueG1sUEsBAi0AFAAGAAgAAAAhAFr0LFu/AAAAFQEAAAsAAAAAAAAA&#10;AAAAAAAAHwEAAF9yZWxzLy5yZWxzUEsBAi0AFAAGAAgAAAAhAEgd6jy+AAAA2wAAAA8AAAAAAAAA&#10;AAAAAAAABwIAAGRycy9kb3ducmV2LnhtbFBLBQYAAAAAAwADALcAAADyAgAAAAA=&#10;" fillcolor="white [3201]" strokecolor="#4472c4 [3204]" strokeweight="1pt">
                  <v:textbox>
                    <w:txbxContent>
                      <w:p w14:paraId="44994D98" w14:textId="77777777" w:rsidR="00597E68" w:rsidRPr="00A63D20" w:rsidRDefault="00597E68" w:rsidP="00597E68">
                        <w:pPr>
                          <w:rPr>
                            <w:sz w:val="16"/>
                            <w:szCs w:val="16"/>
                          </w:rPr>
                        </w:pPr>
                        <w:r w:rsidRPr="00A63D20">
                          <w:rPr>
                            <w:sz w:val="16"/>
                            <w:szCs w:val="16"/>
                          </w:rPr>
                          <w:t>Configured TDW</w:t>
                        </w:r>
                      </w:p>
                    </w:txbxContent>
                  </v:textbox>
                </v:shape>
                <v:shape id="Text Box 22" o:spid="_x0000_s1045" type="#_x0000_t202" style="position:absolute;left:40061;top:1001;width:12268;height:2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3RLvgAAANsAAAAPAAAAZHJzL2Rvd25yZXYueG1sRI/NCsIw&#10;EITvgu8QVvCmqRVEqlFEEDyIovYBlmb7g82mNLHWtzeC4HGYmW+Y9bY3teiodZVlBbNpBII4s7ri&#10;QkF6P0yWIJxH1lhbJgVvcrDdDAdrTLR98ZW6my9EgLBLUEHpfZNI6bKSDLqpbYiDl9vWoA+yLaRu&#10;8RXgppZxFC2kwYrDQokN7UvKHrenUYB3f5znXZaeqsslR5rjNT0vlBqP+t0KhKfe/8O/9lEriGP4&#10;fgk/QG4+AAAA//8DAFBLAQItABQABgAIAAAAIQDb4fbL7gAAAIUBAAATAAAAAAAAAAAAAAAAAAAA&#10;AABbQ29udGVudF9UeXBlc10ueG1sUEsBAi0AFAAGAAgAAAAhAFr0LFu/AAAAFQEAAAsAAAAAAAAA&#10;AAAAAAAAHwEAAF9yZWxzLy5yZWxzUEsBAi0AFAAGAAgAAAAhALjPdEu+AAAA2wAAAA8AAAAAAAAA&#10;AAAAAAAABwIAAGRycy9kb3ducmV2LnhtbFBLBQYAAAAAAwADALcAAADyAgAAAAA=&#10;" fillcolor="white [3201]" strokecolor="#4472c4 [3204]" strokeweight="1pt">
                  <v:textbox>
                    <w:txbxContent>
                      <w:p w14:paraId="3D314DBA" w14:textId="77777777" w:rsidR="00597E68" w:rsidRPr="00A63D20" w:rsidRDefault="00597E68" w:rsidP="00597E68">
                        <w:pPr>
                          <w:rPr>
                            <w:sz w:val="16"/>
                            <w:szCs w:val="16"/>
                          </w:rPr>
                        </w:pPr>
                        <w:r w:rsidRPr="00A63D20">
                          <w:rPr>
                            <w:sz w:val="16"/>
                            <w:szCs w:val="16"/>
                          </w:rPr>
                          <w:t>Configured TDW</w:t>
                        </w:r>
                      </w:p>
                    </w:txbxContent>
                  </v:textbox>
                </v:shape>
                <v:shape id="Text Box 23" o:spid="_x0000_s1046" type="#_x0000_t202" style="position:absolute;left:27477;top:3761;width:7152;height:2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MZwwAAANsAAAAPAAAAZHJzL2Rvd25yZXYueG1sRI/NigIx&#10;EITvgu8QWtibZvxhlVmjiODixcOOgtdm0maGnXSGJOro0xthYY9FdX3VtVx3thE38qF2rGA8ykAQ&#10;l07XbBScjrvhAkSIyBobx6TgQQHWq35vibl2d/6hWxGNSBAOOSqoYmxzKUNZkcUwci1x8i7OW4xJ&#10;eiO1x3uC20ZOsuxTWqw5NVTY0rai8re42vSGL3Sz3VzNedZNL8/Z/PBtfFTqY9BtvkBE6uL/8V96&#10;rxVMpvDekgAgVy8AAAD//wMAUEsBAi0AFAAGAAgAAAAhANvh9svuAAAAhQEAABMAAAAAAAAAAAAA&#10;AAAAAAAAAFtDb250ZW50X1R5cGVzXS54bWxQSwECLQAUAAYACAAAACEAWvQsW78AAAAVAQAACwAA&#10;AAAAAAAAAAAAAAAfAQAAX3JlbHMvLnJlbHNQSwECLQAUAAYACAAAACEA343jGcMAAADbAAAADwAA&#10;AAAAAAAAAAAAAAAHAgAAZHJzL2Rvd25yZXYueG1sUEsFBgAAAAADAAMAtwAAAPcCAAAAAA==&#10;" fillcolor="white [3201]" strokecolor="#ed7d31 [3205]" strokeweight="1pt">
                  <v:textbox>
                    <w:txbxContent>
                      <w:p w14:paraId="67C14544" w14:textId="77777777" w:rsidR="00597E68" w:rsidRPr="00A63D20" w:rsidRDefault="00597E68" w:rsidP="00597E68">
                        <w:pPr>
                          <w:rPr>
                            <w:sz w:val="16"/>
                            <w:szCs w:val="16"/>
                          </w:rPr>
                        </w:pPr>
                        <w:r>
                          <w:rPr>
                            <w:sz w:val="16"/>
                            <w:szCs w:val="16"/>
                          </w:rPr>
                          <w:t>Actual</w:t>
                        </w:r>
                        <w:r w:rsidRPr="00A63D20">
                          <w:rPr>
                            <w:sz w:val="16"/>
                            <w:szCs w:val="16"/>
                          </w:rPr>
                          <w:t xml:space="preserve"> TDW</w:t>
                        </w:r>
                      </w:p>
                    </w:txbxContent>
                  </v:textbox>
                </v:shape>
                <v:shape id="Text Box 26" o:spid="_x0000_s1047" type="#_x0000_t202" style="position:absolute;left:34855;top:3759;width:4753;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EMvwQAAANsAAAAPAAAAZHJzL2Rvd25yZXYueG1sRI9Bi8Iw&#10;FITvC/6H8ARva2oPsnSNIoqy7EGoyp6fzbMtJi8liVr/vREWPA4z8w0zW/TWiBv50DpWMBlnIIgr&#10;p1uuFRwPm88vECEiazSOScGDAizmg48ZFtrduaTbPtYiQTgUqKCJsSukDFVDFsPYdcTJOztvMSbp&#10;a6k93hPcGpln2VRabDktNNjRqqHqsr9aBRvzNylPJI/m9FuW68dl63GXKzUa9stvEJH6+A7/t3+0&#10;gnwKry/pB8j5EwAA//8DAFBLAQItABQABgAIAAAAIQDb4fbL7gAAAIUBAAATAAAAAAAAAAAAAAAA&#10;AAAAAABbQ29udGVudF9UeXBlc10ueG1sUEsBAi0AFAAGAAgAAAAhAFr0LFu/AAAAFQEAAAsAAAAA&#10;AAAAAAAAAAAAHwEAAF9yZWxzLy5yZWxzUEsBAi0AFAAGAAgAAAAhAFs4Qy/BAAAA2wAAAA8AAAAA&#10;AAAAAAAAAAAABwIAAGRycy9kb3ducmV2LnhtbFBLBQYAAAAAAwADALcAAAD1AgAAAAA=&#10;" fillcolor="white [3201]" strokecolor="#ed7d31 [3205]" strokeweight="1pt">
                  <v:textbox inset="0,0,0,0">
                    <w:txbxContent>
                      <w:p w14:paraId="5237E1FC" w14:textId="0EEF4054" w:rsidR="00597E68" w:rsidRPr="00597E68" w:rsidRDefault="00597E68" w:rsidP="00597E68">
                        <w:pPr>
                          <w:jc w:val="center"/>
                          <w:rPr>
                            <w:sz w:val="14"/>
                            <w:szCs w:val="14"/>
                          </w:rPr>
                        </w:pPr>
                        <w:r w:rsidRPr="00597E68">
                          <w:rPr>
                            <w:sz w:val="14"/>
                            <w:szCs w:val="14"/>
                          </w:rPr>
                          <w:t xml:space="preserve">Actual </w:t>
                        </w:r>
                        <w:r>
                          <w:rPr>
                            <w:sz w:val="14"/>
                            <w:szCs w:val="14"/>
                          </w:rPr>
                          <w:br/>
                        </w:r>
                        <w:r w:rsidRPr="00597E68">
                          <w:rPr>
                            <w:sz w:val="14"/>
                            <w:szCs w:val="14"/>
                          </w:rPr>
                          <w:t>TDW</w:t>
                        </w:r>
                      </w:p>
                    </w:txbxContent>
                  </v:textbox>
                </v:shape>
                <v:shape id="Text Box 27" o:spid="_x0000_s1048" type="#_x0000_t202" style="position:absolute;left:45720;top:3754;width:2580;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Oa0wwAAANsAAAAPAAAAZHJzL2Rvd25yZXYueG1sRI9Ba8JA&#10;FITvQv/D8gredGMOWtJsRBRL6UGIlZ6f2dckuPs27K4a/323UOhxmJlvmHI9WiNu5EPvWMFinoEg&#10;bpzuuVVw+tzPXkCEiKzROCYFDwqwrp4mJRba3bmm2zG2IkE4FKigi3EopAxNRxbD3A3Eyft23mJM&#10;0rdSe7wnuDUyz7KltNhzWuhwoG1HzeV4tQr25mtRn0mezPmjrnePy5vHQ67U9HncvIKINMb/8F/7&#10;XSvIV/D7Jf0AWf0AAAD//wMAUEsBAi0AFAAGAAgAAAAhANvh9svuAAAAhQEAABMAAAAAAAAAAAAA&#10;AAAAAAAAAFtDb250ZW50X1R5cGVzXS54bWxQSwECLQAUAAYACAAAACEAWvQsW78AAAAVAQAACwAA&#10;AAAAAAAAAAAAAAAfAQAAX3JlbHMvLnJlbHNQSwECLQAUAAYACAAAACEANHTmtMMAAADbAAAADwAA&#10;AAAAAAAAAAAAAAAHAgAAZHJzL2Rvd25yZXYueG1sUEsFBgAAAAADAAMAtwAAAPcCAAAAAA==&#10;" fillcolor="white [3201]" strokecolor="#ed7d31 [3205]" strokeweight="1pt">
                  <v:textbox inset="0,0,0,0">
                    <w:txbxContent>
                      <w:p w14:paraId="6E8B6E5B" w14:textId="77777777" w:rsidR="00597E68" w:rsidRPr="00597E68" w:rsidRDefault="00597E68" w:rsidP="00597E68">
                        <w:pPr>
                          <w:jc w:val="center"/>
                          <w:rPr>
                            <w:sz w:val="14"/>
                            <w:szCs w:val="14"/>
                          </w:rPr>
                        </w:pPr>
                        <w:r w:rsidRPr="00597E68">
                          <w:rPr>
                            <w:sz w:val="14"/>
                            <w:szCs w:val="14"/>
                          </w:rPr>
                          <w:t xml:space="preserve">Actual </w:t>
                        </w:r>
                        <w:r>
                          <w:rPr>
                            <w:sz w:val="14"/>
                            <w:szCs w:val="14"/>
                          </w:rPr>
                          <w:br/>
                        </w:r>
                        <w:r w:rsidRPr="00597E68">
                          <w:rPr>
                            <w:sz w:val="14"/>
                            <w:szCs w:val="14"/>
                          </w:rPr>
                          <w:t>TDW</w:t>
                        </w:r>
                      </w:p>
                    </w:txbxContent>
                  </v:textbox>
                </v:shape>
                <v:shape id="Text Box 28" o:spid="_x0000_s1049" type="#_x0000_t202" style="position:absolute;left:48707;top:3754;width:3622;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3LGwAAAANsAAAAPAAAAZHJzL2Rvd25yZXYueG1sRE/Pa8Iw&#10;FL4P/B/CE3Zb0/YwRmeUsVERD0Kd7PzavLXF5KUkUet/bw6DHT++36vNbI24kg+jYwVFloMg7pwe&#10;uVdw+q5f3kCEiKzROCYFdwqwWS+eVlhpd+OGrsfYixTCoUIFQ4xTJWXoBrIYMjcRJ+7XeYsxQd9L&#10;7fGWwq2RZZ6/Sosjp4YBJ/ocqDsfL1ZBbX6KpiV5Mu2+ab7u563HQ6nU83L+eAcRaY7/4j/3Tiso&#10;09j0Jf0AuX4AAAD//wMAUEsBAi0AFAAGAAgAAAAhANvh9svuAAAAhQEAABMAAAAAAAAAAAAAAAAA&#10;AAAAAFtDb250ZW50X1R5cGVzXS54bWxQSwECLQAUAAYACAAAACEAWvQsW78AAAAVAQAACwAAAAAA&#10;AAAAAAAAAAAfAQAAX3JlbHMvLnJlbHNQSwECLQAUAAYACAAAACEARetyxsAAAADbAAAADwAAAAAA&#10;AAAAAAAAAAAHAgAAZHJzL2Rvd25yZXYueG1sUEsFBgAAAAADAAMAtwAAAPQCAAAAAA==&#10;" fillcolor="white [3201]" strokecolor="#ed7d31 [3205]" strokeweight="1pt">
                  <v:textbox inset="0,0,0,0">
                    <w:txbxContent>
                      <w:p w14:paraId="0DBF85D0" w14:textId="77777777" w:rsidR="00597E68" w:rsidRPr="00597E68" w:rsidRDefault="00597E68" w:rsidP="00597E68">
                        <w:pPr>
                          <w:jc w:val="center"/>
                          <w:rPr>
                            <w:sz w:val="14"/>
                            <w:szCs w:val="14"/>
                          </w:rPr>
                        </w:pPr>
                        <w:r w:rsidRPr="00597E68">
                          <w:rPr>
                            <w:sz w:val="14"/>
                            <w:szCs w:val="14"/>
                          </w:rPr>
                          <w:t xml:space="preserve">Actual </w:t>
                        </w:r>
                        <w:r>
                          <w:rPr>
                            <w:sz w:val="14"/>
                            <w:szCs w:val="14"/>
                          </w:rPr>
                          <w:br/>
                        </w:r>
                        <w:r w:rsidRPr="00597E68">
                          <w:rPr>
                            <w:sz w:val="14"/>
                            <w:szCs w:val="14"/>
                          </w:rPr>
                          <w:t>TDW</w:t>
                        </w:r>
                      </w:p>
                    </w:txbxContent>
                  </v:textbox>
                </v:shape>
                <v:shape id="Text Box 29" o:spid="_x0000_s1050" type="#_x0000_t202" style="position:absolute;left:40152;top:3752;width:5024;height:22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9ddwwAAANsAAAAPAAAAZHJzL2Rvd25yZXYueG1sRI9Ba8JA&#10;FITvQv/D8gredGMOYtNsRBRL6UGIlZ6f2dckuPs27K4a/323UOhxmJlvmHI9WiNu5EPvWMFinoEg&#10;bpzuuVVw+tzPViBCRNZoHJOCBwVYV0+TEgvt7lzT7RhbkSAcClTQxTgUUoamI4th7gbi5H07bzEm&#10;6VupPd4T3BqZZ9lSWuw5LXQ40Laj5nK8WgV787WozyRP5vxR17vH5c3jIVdq+jxuXkFEGuN/+K/9&#10;rhXkL/D7Jf0AWf0AAAD//wMAUEsBAi0AFAAGAAgAAAAhANvh9svuAAAAhQEAABMAAAAAAAAAAAAA&#10;AAAAAAAAAFtDb250ZW50X1R5cGVzXS54bWxQSwECLQAUAAYACAAAACEAWvQsW78AAAAVAQAACwAA&#10;AAAAAAAAAAAAAAAfAQAAX3JlbHMvLnJlbHNQSwECLQAUAAYACAAAACEAKqfXXcMAAADbAAAADwAA&#10;AAAAAAAAAAAAAAAHAgAAZHJzL2Rvd25yZXYueG1sUEsFBgAAAAADAAMAtwAAAPcCAAAAAA==&#10;" fillcolor="white [3201]" strokecolor="#ed7d31 [3205]" strokeweight="1pt">
                  <v:textbox inset="0,0,0,0">
                    <w:txbxContent>
                      <w:p w14:paraId="1582C6EE" w14:textId="77777777" w:rsidR="00597E68" w:rsidRPr="00597E68" w:rsidRDefault="00597E68" w:rsidP="00597E68">
                        <w:pPr>
                          <w:jc w:val="center"/>
                          <w:rPr>
                            <w:sz w:val="14"/>
                            <w:szCs w:val="14"/>
                          </w:rPr>
                        </w:pPr>
                        <w:r w:rsidRPr="00597E68">
                          <w:rPr>
                            <w:sz w:val="14"/>
                            <w:szCs w:val="14"/>
                          </w:rPr>
                          <w:t xml:space="preserve">Actual </w:t>
                        </w:r>
                        <w:r>
                          <w:rPr>
                            <w:sz w:val="14"/>
                            <w:szCs w:val="14"/>
                          </w:rPr>
                          <w:br/>
                        </w:r>
                        <w:r w:rsidRPr="00597E68">
                          <w:rPr>
                            <w:sz w:val="14"/>
                            <w:szCs w:val="14"/>
                          </w:rPr>
                          <w:t>TDW</w:t>
                        </w:r>
                      </w:p>
                    </w:txbxContent>
                  </v:textbox>
                </v:shape>
                <w10:anchorlock/>
              </v:group>
            </w:pict>
          </mc:Fallback>
        </mc:AlternateContent>
      </w:r>
    </w:p>
    <w:p w14:paraId="3933CC21" w14:textId="7D5F4A7A" w:rsidR="00A63D20" w:rsidRDefault="00A63D20" w:rsidP="00A63D20"/>
    <w:p w14:paraId="38C33996" w14:textId="67783CFE" w:rsidR="009156A2" w:rsidRPr="005418A0" w:rsidRDefault="009156A2" w:rsidP="005418A0">
      <w:pPr>
        <w:rPr>
          <w:b/>
          <w:bCs/>
        </w:rPr>
      </w:pPr>
      <w:r w:rsidRPr="005418A0">
        <w:rPr>
          <w:b/>
          <w:bCs/>
        </w:rPr>
        <w:t>Handling of L</w:t>
      </w:r>
      <w:r w:rsidR="00286D4D" w:rsidRPr="005418A0">
        <w:rPr>
          <w:b/>
          <w:bCs/>
        </w:rPr>
        <w:t xml:space="preserve"> </w:t>
      </w:r>
      <w:r w:rsidRPr="005418A0">
        <w:rPr>
          <w:b/>
          <w:bCs/>
        </w:rPr>
        <w:t>&gt; Max Duration</w:t>
      </w:r>
    </w:p>
    <w:p w14:paraId="379E1EE0" w14:textId="3883CA48" w:rsidR="009156A2" w:rsidRDefault="009156A2" w:rsidP="009156A2">
      <w:r>
        <w:t>There is the following FFS in the above WA</w:t>
      </w:r>
      <w:r w:rsidR="007D7AAE">
        <w:t xml:space="preserve"> which needs to be resolved</w:t>
      </w:r>
      <w:r>
        <w:t>:</w:t>
      </w:r>
    </w:p>
    <w:p w14:paraId="1FC32DF4" w14:textId="77777777" w:rsidR="009156A2" w:rsidRPr="000331FD" w:rsidRDefault="009156A2" w:rsidP="009156A2">
      <w:pPr>
        <w:shd w:val="clear" w:color="auto" w:fill="FFFFFF"/>
        <w:ind w:left="1560" w:hanging="420"/>
        <w:jc w:val="both"/>
        <w:rPr>
          <w:rFonts w:asciiTheme="minorHAnsi" w:eastAsia="SimSun" w:hAnsiTheme="minorHAnsi" w:cstheme="minorHAnsi"/>
          <w:i/>
          <w:iCs/>
          <w:sz w:val="16"/>
          <w:szCs w:val="16"/>
        </w:rPr>
      </w:pPr>
      <w:r w:rsidRPr="005B08CD">
        <w:rPr>
          <w:rFonts w:asciiTheme="minorHAnsi" w:eastAsia="SimSun" w:hAnsiTheme="minorHAnsi" w:cstheme="minorHAnsi" w:hint="eastAsia"/>
          <w:i/>
          <w:iCs/>
          <w:sz w:val="16"/>
          <w:szCs w:val="16"/>
          <w:highlight w:val="yellow"/>
        </w:rPr>
        <w:t>‐</w:t>
      </w:r>
      <w:r w:rsidRPr="005B08CD">
        <w:rPr>
          <w:rFonts w:asciiTheme="minorHAnsi" w:eastAsia="SimSun" w:hAnsiTheme="minorHAnsi" w:cstheme="minorHAnsi"/>
          <w:i/>
          <w:iCs/>
          <w:sz w:val="16"/>
          <w:szCs w:val="16"/>
          <w:highlight w:val="yellow"/>
        </w:rPr>
        <w:t>   FFS: Solutions to error propagation issue if  L is longer than the maximum duration is to be discussed further.</w:t>
      </w:r>
    </w:p>
    <w:p w14:paraId="32EF41FC" w14:textId="1DC6A61C" w:rsidR="009156A2" w:rsidRDefault="009156A2" w:rsidP="009156A2"/>
    <w:p w14:paraId="68DF4A0D" w14:textId="4FC96EEB" w:rsidR="009156A2" w:rsidRDefault="009156A2" w:rsidP="009156A2">
      <w:r>
        <w:t>One possible way to handle this is for this case to be consider</w:t>
      </w:r>
      <w:r w:rsidR="0092630C">
        <w:t>ed</w:t>
      </w:r>
      <w:r>
        <w:t xml:space="preserve"> as an “event” which is indicated by this FFS:</w:t>
      </w:r>
    </w:p>
    <w:p w14:paraId="5B7876F7" w14:textId="3BF11A46" w:rsidR="009156A2" w:rsidRDefault="009156A2" w:rsidP="009156A2">
      <w:pPr>
        <w:ind w:left="720"/>
        <w:rPr>
          <w:rFonts w:asciiTheme="minorHAnsi" w:eastAsia="SimSun" w:hAnsiTheme="minorHAnsi" w:cstheme="minorHAnsi"/>
          <w:i/>
          <w:iCs/>
          <w:sz w:val="16"/>
          <w:szCs w:val="16"/>
        </w:rPr>
      </w:pPr>
      <w:r w:rsidRPr="000331FD">
        <w:rPr>
          <w:rFonts w:asciiTheme="minorHAnsi" w:eastAsia="SimSun" w:hAnsiTheme="minorHAnsi" w:cstheme="minorHAnsi"/>
          <w:i/>
          <w:iCs/>
          <w:sz w:val="16"/>
          <w:szCs w:val="16"/>
        </w:rPr>
        <w:t>FFS: The events may include e.g., </w:t>
      </w:r>
      <w:r>
        <w:rPr>
          <w:rFonts w:asciiTheme="minorHAnsi" w:eastAsia="SimSun" w:hAnsiTheme="minorHAnsi" w:cstheme="minorHAnsi"/>
          <w:i/>
          <w:iCs/>
          <w:sz w:val="16"/>
          <w:szCs w:val="16"/>
        </w:rPr>
        <w:t xml:space="preserve">…. </w:t>
      </w:r>
      <w:r w:rsidRPr="005B08CD">
        <w:rPr>
          <w:rFonts w:asciiTheme="minorHAnsi" w:eastAsia="SimSun" w:hAnsiTheme="minorHAnsi" w:cstheme="minorHAnsi"/>
          <w:i/>
          <w:iCs/>
          <w:sz w:val="16"/>
          <w:szCs w:val="16"/>
          <w:highlight w:val="yellow"/>
        </w:rPr>
        <w:t>, the actual TDW reaches the maximum duration</w:t>
      </w:r>
    </w:p>
    <w:p w14:paraId="2B89BC02" w14:textId="5DFE64A1" w:rsidR="009156A2" w:rsidRDefault="009156A2" w:rsidP="009156A2">
      <w:pPr>
        <w:ind w:left="720"/>
        <w:rPr>
          <w:rFonts w:asciiTheme="minorHAnsi" w:eastAsia="SimSun" w:hAnsiTheme="minorHAnsi" w:cstheme="minorHAnsi"/>
          <w:i/>
          <w:iCs/>
          <w:sz w:val="16"/>
          <w:szCs w:val="16"/>
        </w:rPr>
      </w:pPr>
    </w:p>
    <w:p w14:paraId="03674E68" w14:textId="3AA8F6F1" w:rsidR="009156A2" w:rsidRDefault="007D7AAE" w:rsidP="009156A2">
      <w:r>
        <w:t>Sierra feels t</w:t>
      </w:r>
      <w:r w:rsidR="009156A2">
        <w:t>his should not be include</w:t>
      </w:r>
      <w:r w:rsidR="009E2D89">
        <w:t>d</w:t>
      </w:r>
      <w:r w:rsidR="009156A2">
        <w:t xml:space="preserve"> as an “Event” for </w:t>
      </w:r>
      <w:r>
        <w:t xml:space="preserve">two </w:t>
      </w:r>
      <w:r w:rsidR="009156A2">
        <w:t>reasons:</w:t>
      </w:r>
    </w:p>
    <w:p w14:paraId="406BDAFC" w14:textId="3809E395" w:rsidR="009156A2" w:rsidRDefault="009E2D89" w:rsidP="009156A2">
      <w:pPr>
        <w:pStyle w:val="ListBullet"/>
      </w:pPr>
      <w:r>
        <w:t>This should not be up to UE capability to handle this</w:t>
      </w:r>
      <w:r w:rsidR="00596DAF">
        <w:t xml:space="preserve"> – it </w:t>
      </w:r>
      <w:r w:rsidR="007D7AAE">
        <w:t>must be mandatory functionality for a UE which support</w:t>
      </w:r>
      <w:r w:rsidR="003F7012">
        <w:t>s</w:t>
      </w:r>
      <w:r w:rsidR="007D7AAE">
        <w:t xml:space="preserve"> JCE </w:t>
      </w:r>
    </w:p>
    <w:p w14:paraId="267ECFE0" w14:textId="2BA3E985" w:rsidR="009E2D89" w:rsidRDefault="009E2D89" w:rsidP="009156A2">
      <w:pPr>
        <w:pStyle w:val="ListBullet"/>
      </w:pPr>
      <w:r>
        <w:t>Events should be reserved for dynamic events</w:t>
      </w:r>
      <w:r w:rsidR="00596DAF">
        <w:t xml:space="preserve"> – this is not a dynamic event.</w:t>
      </w:r>
    </w:p>
    <w:p w14:paraId="6D154D93" w14:textId="654DEF38" w:rsidR="009E2D89" w:rsidRDefault="009E2D89" w:rsidP="009E2D89">
      <w:pPr>
        <w:pStyle w:val="ListBullet"/>
        <w:numPr>
          <w:ilvl w:val="0"/>
          <w:numId w:val="0"/>
        </w:numPr>
        <w:ind w:left="360" w:hanging="360"/>
      </w:pPr>
    </w:p>
    <w:p w14:paraId="79DF2A0E" w14:textId="31BF773D" w:rsidR="009E2D89" w:rsidRDefault="009E2D89" w:rsidP="009E2D89">
      <w:pPr>
        <w:pStyle w:val="ListBullet"/>
        <w:numPr>
          <w:ilvl w:val="0"/>
          <w:numId w:val="0"/>
        </w:numPr>
        <w:ind w:left="360" w:hanging="360"/>
      </w:pPr>
      <w:r>
        <w:t xml:space="preserve">There are simple ways to handle the above </w:t>
      </w:r>
      <w:r w:rsidR="00861974">
        <w:t xml:space="preserve">error </w:t>
      </w:r>
      <w:r>
        <w:t>case</w:t>
      </w:r>
      <w:r w:rsidR="007D7AAE">
        <w:t xml:space="preserve"> such as</w:t>
      </w:r>
      <w:r>
        <w:t>:</w:t>
      </w:r>
    </w:p>
    <w:p w14:paraId="6C8D35F3" w14:textId="11DDEB05" w:rsidR="009E2D89" w:rsidRDefault="009E2D89" w:rsidP="00596DAF">
      <w:pPr>
        <w:pStyle w:val="ListBullet"/>
        <w:numPr>
          <w:ilvl w:val="0"/>
          <w:numId w:val="35"/>
        </w:numPr>
      </w:pPr>
      <w:r>
        <w:t xml:space="preserve">UE sets TDW </w:t>
      </w:r>
      <w:r w:rsidR="00BE5071">
        <w:t xml:space="preserve">= </w:t>
      </w:r>
      <w:r>
        <w:t>max (</w:t>
      </w:r>
      <w:r w:rsidR="00613088">
        <w:t xml:space="preserve">signaled </w:t>
      </w:r>
      <w:r>
        <w:t>L, Maximum Duration)</w:t>
      </w:r>
    </w:p>
    <w:p w14:paraId="3CD236EB" w14:textId="356CDE14" w:rsidR="009E2D89" w:rsidRDefault="00596DAF" w:rsidP="00596DAF">
      <w:pPr>
        <w:pStyle w:val="ListBullet"/>
        <w:numPr>
          <w:ilvl w:val="0"/>
          <w:numId w:val="35"/>
        </w:numPr>
      </w:pPr>
      <w:r>
        <w:t xml:space="preserve">If L&gt;maximum Duration, the UE considers this an error case and does not accept L. </w:t>
      </w:r>
    </w:p>
    <w:p w14:paraId="5EFC2409" w14:textId="09FF6409" w:rsidR="00596DAF" w:rsidRDefault="00596DAF" w:rsidP="00596DAF">
      <w:pPr>
        <w:pStyle w:val="ListBullet"/>
        <w:numPr>
          <w:ilvl w:val="0"/>
          <w:numId w:val="0"/>
        </w:numPr>
        <w:ind w:left="360" w:hanging="360"/>
      </w:pPr>
    </w:p>
    <w:p w14:paraId="25AD6864" w14:textId="18927A77" w:rsidR="00596DAF" w:rsidRPr="009156A2" w:rsidRDefault="00596DAF" w:rsidP="00596DAF">
      <w:r>
        <w:t xml:space="preserve">#1 has the apparent advantage that </w:t>
      </w:r>
      <w:r w:rsidR="007D7AAE">
        <w:t xml:space="preserve">the </w:t>
      </w:r>
      <w:r>
        <w:t xml:space="preserve">gNB doesn’t need to know UE capabilities </w:t>
      </w:r>
      <w:r w:rsidR="007D7AAE">
        <w:t xml:space="preserve">of TDW </w:t>
      </w:r>
      <w:r>
        <w:t>but if gNB does not know this</w:t>
      </w:r>
      <w:r w:rsidR="007D7AAE">
        <w:t>,</w:t>
      </w:r>
      <w:r>
        <w:t xml:space="preserve"> it may think </w:t>
      </w:r>
      <w:r w:rsidR="007D7AAE">
        <w:t xml:space="preserve">the </w:t>
      </w:r>
      <w:r>
        <w:t xml:space="preserve">UE is maintaining phase </w:t>
      </w:r>
      <w:r w:rsidR="007D7AAE">
        <w:t xml:space="preserve">continuity </w:t>
      </w:r>
      <w:r>
        <w:t>longer than it actual</w:t>
      </w:r>
      <w:r w:rsidR="003F7012">
        <w:t>ly</w:t>
      </w:r>
      <w:r>
        <w:t xml:space="preserve"> is</w:t>
      </w:r>
      <w:r w:rsidR="007D7AAE">
        <w:t xml:space="preserve"> which will degrade performance</w:t>
      </w:r>
      <w:r>
        <w:t xml:space="preserve">.  #2 has the advantage </w:t>
      </w:r>
      <w:r w:rsidR="00ED4384">
        <w:t xml:space="preserve">of </w:t>
      </w:r>
      <w:r>
        <w:t>ensur</w:t>
      </w:r>
      <w:r w:rsidR="00ED4384">
        <w:t>ing</w:t>
      </w:r>
      <w:r>
        <w:t xml:space="preserve"> that the UE and gNB will not be out of sync</w:t>
      </w:r>
      <w:r w:rsidR="00613088">
        <w:t xml:space="preserve"> on what TDW is set to</w:t>
      </w:r>
      <w:r w:rsidR="007D7AAE">
        <w:t xml:space="preserve"> and what UE will do</w:t>
      </w:r>
      <w:r>
        <w:t xml:space="preserve">. </w:t>
      </w:r>
      <w:r w:rsidR="00CF367C">
        <w:t xml:space="preserve">Given this, #2 is </w:t>
      </w:r>
      <w:r w:rsidR="007D7AAE">
        <w:t>safest implementation.</w:t>
      </w:r>
    </w:p>
    <w:p w14:paraId="491FA88E" w14:textId="693BDB94" w:rsidR="00F43D04" w:rsidRDefault="00551C9C" w:rsidP="00F43D04">
      <w:pPr>
        <w:pStyle w:val="Proposal1"/>
      </w:pPr>
      <w:r>
        <w:t xml:space="preserve">TDW </w:t>
      </w:r>
      <w:r w:rsidR="00A0121A">
        <w:t xml:space="preserve">L shall not be </w:t>
      </w:r>
      <w:r w:rsidR="005D7055">
        <w:t xml:space="preserve">signaled  </w:t>
      </w:r>
      <w:r w:rsidR="00CF367C">
        <w:t>&gt; Maximum Duration.</w:t>
      </w:r>
    </w:p>
    <w:p w14:paraId="21EE0619" w14:textId="6770CAAB" w:rsidR="005904BF" w:rsidRDefault="00200E68" w:rsidP="005904BF">
      <w:pPr>
        <w:pStyle w:val="Heading1"/>
      </w:pPr>
      <w:r>
        <w:t xml:space="preserve">Dynamic </w:t>
      </w:r>
      <w:r w:rsidR="005904BF">
        <w:t>Signalling</w:t>
      </w:r>
      <w:r>
        <w:t xml:space="preserve"> in DCI</w:t>
      </w:r>
    </w:p>
    <w:p w14:paraId="09806829" w14:textId="4670EEB6" w:rsidR="005904BF" w:rsidRDefault="00FF1BE0" w:rsidP="005904BF">
      <w:r>
        <w:t>The following agreement was made</w:t>
      </w:r>
      <w:r w:rsidR="005827E5">
        <w:t xml:space="preserve"> </w:t>
      </w:r>
      <w:r w:rsidR="0043239C">
        <w:t xml:space="preserve">during the RAN1#105-e </w:t>
      </w:r>
      <w:r>
        <w:t>meeting:</w:t>
      </w:r>
    </w:p>
    <w:p w14:paraId="0997298D" w14:textId="77777777" w:rsidR="005904BF" w:rsidRPr="00D12E9E" w:rsidRDefault="005904BF" w:rsidP="005904BF">
      <w:pPr>
        <w:pStyle w:val="ListParagraph"/>
        <w:numPr>
          <w:ilvl w:val="0"/>
          <w:numId w:val="21"/>
        </w:numPr>
        <w:autoSpaceDE w:val="0"/>
        <w:autoSpaceDN w:val="0"/>
        <w:adjustRightInd w:val="0"/>
        <w:snapToGrid w:val="0"/>
        <w:ind w:leftChars="0" w:left="120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Joint channel estimation for PUSCH transmissions is enabled or disabled via RRC configuration for a UE</w:t>
      </w:r>
    </w:p>
    <w:p w14:paraId="0721C88A" w14:textId="77777777" w:rsidR="005904BF" w:rsidRPr="00EC730B" w:rsidRDefault="005904BF" w:rsidP="005904BF">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highlight w:val="yellow"/>
          <w:lang w:eastAsia="en-US"/>
        </w:rPr>
      </w:pPr>
      <w:r w:rsidRPr="00EC730B">
        <w:rPr>
          <w:rFonts w:asciiTheme="minorHAnsi" w:hAnsiTheme="minorHAnsi" w:cstheme="minorHAnsi"/>
          <w:i/>
          <w:iCs/>
          <w:sz w:val="16"/>
          <w:szCs w:val="16"/>
          <w:highlight w:val="yellow"/>
          <w:lang w:eastAsia="en-US"/>
        </w:rPr>
        <w:t>FFS: whether additional dynamic signaling is needed to enable/disable joint channel estimation for PUSCH transmissions</w:t>
      </w:r>
    </w:p>
    <w:p w14:paraId="36170018" w14:textId="77777777" w:rsidR="005904BF" w:rsidRPr="00D12E9E" w:rsidRDefault="005904BF" w:rsidP="005904BF">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Note: the enabling of such a feature is subject to certain prerequisites</w:t>
      </w:r>
    </w:p>
    <w:p w14:paraId="2B6B67C5" w14:textId="77777777" w:rsidR="005904BF" w:rsidRPr="00D12E9E" w:rsidRDefault="005904BF" w:rsidP="005904BF">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RRC parameter details (including explicit vs. implicit configuration)</w:t>
      </w:r>
    </w:p>
    <w:p w14:paraId="5278BC3E" w14:textId="77777777" w:rsidR="005904BF" w:rsidRPr="00D12E9E" w:rsidRDefault="005904BF" w:rsidP="005904BF">
      <w:pPr>
        <w:pStyle w:val="ListParagraph"/>
        <w:numPr>
          <w:ilvl w:val="0"/>
          <w:numId w:val="21"/>
        </w:numPr>
        <w:autoSpaceDE w:val="0"/>
        <w:autoSpaceDN w:val="0"/>
        <w:adjustRightInd w:val="0"/>
        <w:snapToGrid w:val="0"/>
        <w:ind w:leftChars="0" w:left="1200"/>
        <w:jc w:val="both"/>
        <w:rPr>
          <w:rFonts w:asciiTheme="minorHAnsi" w:hAnsiTheme="minorHAnsi" w:cstheme="minorHAnsi"/>
          <w:i/>
          <w:iCs/>
          <w:sz w:val="16"/>
          <w:szCs w:val="16"/>
          <w:lang w:eastAsia="en-US"/>
        </w:rPr>
      </w:pPr>
      <w:r w:rsidRPr="00D12E9E">
        <w:rPr>
          <w:rFonts w:asciiTheme="minorHAnsi" w:hAnsiTheme="minorHAnsi" w:cstheme="minorHAnsi"/>
          <w:i/>
          <w:iCs/>
          <w:sz w:val="16"/>
          <w:szCs w:val="16"/>
          <w:lang w:eastAsia="en-US"/>
        </w:rPr>
        <w:t>FFS For joint channel estimation for PUSCH, the time domain window is not explicitly enabled or disabled separately from joint channel estimation.</w:t>
      </w:r>
    </w:p>
    <w:p w14:paraId="7CDA81E4" w14:textId="77777777" w:rsidR="005904BF" w:rsidRPr="00965934" w:rsidRDefault="005904BF" w:rsidP="005904BF">
      <w:pPr>
        <w:ind w:left="780"/>
        <w:rPr>
          <w:rFonts w:ascii="Times New Roman" w:hAnsi="Times New Roman"/>
          <w:bCs/>
        </w:rPr>
      </w:pPr>
      <w:r w:rsidRPr="00D12E9E">
        <w:rPr>
          <w:rFonts w:asciiTheme="minorHAnsi" w:eastAsia="SimSun" w:hAnsiTheme="minorHAnsi" w:cstheme="minorHAnsi"/>
          <w:i/>
          <w:iCs/>
          <w:sz w:val="16"/>
          <w:szCs w:val="16"/>
        </w:rPr>
        <w:t>Note: Enabling/disabling of joint channel estimation for PUSCH transmissions means enabling/disabling of DMRS bundling for PUSCH transmissions under the condition of power consistency and phase continuity</w:t>
      </w:r>
      <w:r w:rsidRPr="00965934">
        <w:rPr>
          <w:rFonts w:ascii="Times New Roman" w:hAnsi="Times New Roman"/>
          <w:bCs/>
        </w:rPr>
        <w:t>.</w:t>
      </w:r>
    </w:p>
    <w:p w14:paraId="198E77D0" w14:textId="23D23342" w:rsidR="005904BF" w:rsidRDefault="005904BF" w:rsidP="005904BF"/>
    <w:p w14:paraId="52051DB4" w14:textId="52BC0ECE" w:rsidR="00EC730B" w:rsidRDefault="00EC730B" w:rsidP="005904BF">
      <w:r>
        <w:t>With the following FFS being a key open issue for discussion:</w:t>
      </w:r>
    </w:p>
    <w:p w14:paraId="377A9BD2" w14:textId="77777777" w:rsidR="00EC730B" w:rsidRPr="00EC730B" w:rsidRDefault="00EC730B" w:rsidP="00EC730B">
      <w:pPr>
        <w:pStyle w:val="ListParagraph"/>
        <w:numPr>
          <w:ilvl w:val="1"/>
          <w:numId w:val="21"/>
        </w:numPr>
        <w:autoSpaceDE w:val="0"/>
        <w:autoSpaceDN w:val="0"/>
        <w:adjustRightInd w:val="0"/>
        <w:snapToGrid w:val="0"/>
        <w:ind w:leftChars="0" w:left="1620"/>
        <w:jc w:val="both"/>
        <w:rPr>
          <w:rFonts w:asciiTheme="minorHAnsi" w:hAnsiTheme="minorHAnsi" w:cstheme="minorHAnsi"/>
          <w:i/>
          <w:iCs/>
          <w:sz w:val="16"/>
          <w:szCs w:val="16"/>
          <w:highlight w:val="yellow"/>
          <w:lang w:eastAsia="en-US"/>
        </w:rPr>
      </w:pPr>
      <w:r w:rsidRPr="00EC730B">
        <w:rPr>
          <w:rFonts w:asciiTheme="minorHAnsi" w:hAnsiTheme="minorHAnsi" w:cstheme="minorHAnsi"/>
          <w:i/>
          <w:iCs/>
          <w:sz w:val="16"/>
          <w:szCs w:val="16"/>
          <w:highlight w:val="yellow"/>
          <w:lang w:eastAsia="en-US"/>
        </w:rPr>
        <w:t>FFS: whether additional dynamic signaling is needed to enable/disable joint channel estimation for PUSCH transmissions</w:t>
      </w:r>
    </w:p>
    <w:p w14:paraId="1390DCFD" w14:textId="77777777" w:rsidR="00EC730B" w:rsidRPr="005904BF" w:rsidRDefault="00EC730B" w:rsidP="005904BF"/>
    <w:p w14:paraId="235060C0" w14:textId="3BF9B7E4" w:rsidR="007D061F" w:rsidRDefault="007D061F" w:rsidP="009156A2">
      <w:r>
        <w:lastRenderedPageBreak/>
        <w:t>When the UE maintains UL phase continuity, other degradation</w:t>
      </w:r>
      <w:r w:rsidR="007D7AAE">
        <w:t>s</w:t>
      </w:r>
      <w:r>
        <w:t xml:space="preserve"> in performance </w:t>
      </w:r>
      <w:r w:rsidR="007D7AAE">
        <w:t xml:space="preserve">will </w:t>
      </w:r>
      <w:r>
        <w:t>occur. For example, w</w:t>
      </w:r>
      <w:r w:rsidR="009156A2">
        <w:t xml:space="preserve">hen the UE maintains the UL phase continuity by not adjusting </w:t>
      </w:r>
      <w:r>
        <w:t xml:space="preserve">UL </w:t>
      </w:r>
      <w:r w:rsidR="009156A2">
        <w:t>power</w:t>
      </w:r>
      <w:r>
        <w:t xml:space="preserve">, </w:t>
      </w:r>
      <w:r w:rsidR="009156A2">
        <w:t xml:space="preserve">this may cause degradation to the </w:t>
      </w:r>
      <w:r>
        <w:t>UL or unnecessarily increase interference in the system</w:t>
      </w:r>
      <w:r w:rsidR="007D7AAE">
        <w:t xml:space="preserve">. Another example, </w:t>
      </w:r>
      <w:r>
        <w:t>when the UE maintains the UL phase continuity by not adjusting timing, this may cause degradation to the DL performance</w:t>
      </w:r>
      <w:r w:rsidR="007D7AAE">
        <w:t xml:space="preserve"> (for the pair</w:t>
      </w:r>
      <w:r w:rsidR="006F2983">
        <w:t>ed</w:t>
      </w:r>
      <w:r w:rsidR="007D7AAE">
        <w:t xml:space="preserve"> spectrum case)</w:t>
      </w:r>
      <w:r>
        <w:t>.  Given th</w:t>
      </w:r>
      <w:r w:rsidR="007D7AAE">
        <w:t>ese</w:t>
      </w:r>
      <w:r>
        <w:t xml:space="preserve"> degradation</w:t>
      </w:r>
      <w:r w:rsidR="007D7AAE">
        <w:t>s</w:t>
      </w:r>
      <w:r>
        <w:t xml:space="preserve">, it is important that the UE only maintain UL phase continuity when the gNB will be performing JCE.  </w:t>
      </w:r>
      <w:r w:rsidR="007D7AAE">
        <w:t>However, a gNB will very dynamically decide w</w:t>
      </w:r>
      <w:r w:rsidR="00462D21">
        <w:t xml:space="preserve">hen it is effective </w:t>
      </w:r>
      <w:r w:rsidR="007D7AAE">
        <w:t xml:space="preserve">or not </w:t>
      </w:r>
      <w:r w:rsidR="00462D21">
        <w:t xml:space="preserve">to use JCE </w:t>
      </w:r>
      <w:r w:rsidR="007D7AAE">
        <w:t xml:space="preserve">as this </w:t>
      </w:r>
      <w:r w:rsidR="00462D21">
        <w:t>will be channel dependent (e.g. at high dopplers, JCE should not be used)</w:t>
      </w:r>
      <w:r w:rsidR="007D7AAE">
        <w:t xml:space="preserve"> or frequency offset dependent</w:t>
      </w:r>
      <w:r w:rsidR="00462D21">
        <w:t xml:space="preserve">. Given </w:t>
      </w:r>
      <w:r w:rsidR="00E30B25">
        <w:t xml:space="preserve">when to use JCE is </w:t>
      </w:r>
      <w:r w:rsidR="00462D21">
        <w:t xml:space="preserve">dynamic </w:t>
      </w:r>
      <w:r w:rsidR="00E30B25">
        <w:t xml:space="preserve">in </w:t>
      </w:r>
      <w:r w:rsidR="00462D21">
        <w:t xml:space="preserve">nature, a dynamic mechanism to signal its use is needed.  </w:t>
      </w:r>
    </w:p>
    <w:p w14:paraId="29230927" w14:textId="5BF8E1AE" w:rsidR="005904BF" w:rsidRDefault="00152076" w:rsidP="005F697F">
      <w:pPr>
        <w:pStyle w:val="Proposal1"/>
      </w:pPr>
      <w:r>
        <w:t xml:space="preserve">The </w:t>
      </w:r>
      <w:r w:rsidR="003B3B74">
        <w:t>DCI</w:t>
      </w:r>
      <w:r>
        <w:t xml:space="preserve"> </w:t>
      </w:r>
      <w:r w:rsidR="00462D21">
        <w:t xml:space="preserve">shall </w:t>
      </w:r>
      <w:r>
        <w:t xml:space="preserve">signal, either implicitly or explicitly, whether the </w:t>
      </w:r>
      <w:r w:rsidR="00462D21">
        <w:t xml:space="preserve">UE shall maintain UL </w:t>
      </w:r>
      <w:r>
        <w:t xml:space="preserve">phase continuity </w:t>
      </w:r>
      <w:r w:rsidR="00E30B25">
        <w:t xml:space="preserve">(i.e. DMRS bundling) </w:t>
      </w:r>
      <w:r w:rsidR="00462D21">
        <w:t xml:space="preserve">for that </w:t>
      </w:r>
      <w:r w:rsidR="00301D5F">
        <w:t>PUSCH allocation</w:t>
      </w:r>
      <w:r>
        <w:t>.</w:t>
      </w:r>
    </w:p>
    <w:p w14:paraId="2FA16AEC" w14:textId="12CD82FD" w:rsidR="00E4458B" w:rsidRDefault="00B22F85" w:rsidP="003B3B74">
      <w:pPr>
        <w:pStyle w:val="Heading1"/>
      </w:pPr>
      <w:r>
        <w:rPr>
          <w:rFonts w:ascii="Arial" w:hAnsi="Arial" w:cs="Arial"/>
        </w:rPr>
        <w:t>Coherent transmission indication</w:t>
      </w:r>
    </w:p>
    <w:p w14:paraId="4BEBAB3D" w14:textId="4857F682" w:rsidR="00B22F85" w:rsidRDefault="00E30B25" w:rsidP="00B22F85">
      <w:r>
        <w:t>T</w:t>
      </w:r>
      <w:r w:rsidR="00B22F85">
        <w:t xml:space="preserve">hese are the captured scenarios </w:t>
      </w:r>
      <w:r>
        <w:t xml:space="preserve">from the FLS, where </w:t>
      </w:r>
      <w:r w:rsidR="00B22F85">
        <w:t>UE</w:t>
      </w:r>
      <w:r>
        <w:t>s</w:t>
      </w:r>
      <w:r w:rsidR="00B22F85">
        <w:t xml:space="preserve"> may lose transmission coherence (cannot perform DM-RS bundling) during the time domain window </w:t>
      </w:r>
      <w:r>
        <w:t xml:space="preserve">where </w:t>
      </w:r>
      <w:r w:rsidR="00B22F85">
        <w:t>gNB is not aware of it.</w:t>
      </w:r>
    </w:p>
    <w:p w14:paraId="2B152D1C" w14:textId="77777777" w:rsidR="00B22F85" w:rsidRDefault="00B22F85" w:rsidP="00B22F85">
      <w:pPr>
        <w:pStyle w:val="ListBullet"/>
        <w:numPr>
          <w:ilvl w:val="0"/>
          <w:numId w:val="37"/>
        </w:numPr>
      </w:pPr>
      <w:r>
        <w:rPr>
          <w:lang w:val="en-GB"/>
        </w:rPr>
        <w:t>transmission power drop due to dynamic power sharing of DC</w:t>
      </w:r>
    </w:p>
    <w:p w14:paraId="66705EDD" w14:textId="77777777" w:rsidR="00B22F85" w:rsidRDefault="00B22F85" w:rsidP="00B22F85">
      <w:pPr>
        <w:pStyle w:val="ListBullet"/>
        <w:numPr>
          <w:ilvl w:val="0"/>
          <w:numId w:val="37"/>
        </w:numPr>
      </w:pPr>
      <w:r>
        <w:rPr>
          <w:lang w:val="en-GB"/>
        </w:rPr>
        <w:t>transmission is dropped due to uplink collision of CA/DC</w:t>
      </w:r>
    </w:p>
    <w:p w14:paraId="7FF4405D" w14:textId="77777777" w:rsidR="00B22F85" w:rsidRDefault="00B22F85" w:rsidP="00B22F85">
      <w:pPr>
        <w:pStyle w:val="ListBullet"/>
        <w:numPr>
          <w:ilvl w:val="0"/>
          <w:numId w:val="37"/>
        </w:numPr>
      </w:pPr>
      <w:r>
        <w:rPr>
          <w:lang w:val="en-GB"/>
        </w:rPr>
        <w:t>UE operates fine timing tracking to adjust FFT boundary when UE receive DL signal</w:t>
      </w:r>
    </w:p>
    <w:p w14:paraId="58562832" w14:textId="77777777" w:rsidR="00B22F85" w:rsidRDefault="00B22F85" w:rsidP="00B22F85">
      <w:pPr>
        <w:pStyle w:val="ListBullet"/>
        <w:numPr>
          <w:ilvl w:val="0"/>
          <w:numId w:val="37"/>
        </w:numPr>
      </w:pPr>
      <w:r>
        <w:t>autonomous timing adjustment</w:t>
      </w:r>
    </w:p>
    <w:p w14:paraId="7C50DC1A" w14:textId="77777777" w:rsidR="00B22F85" w:rsidRDefault="00B22F85" w:rsidP="00B22F85">
      <w:pPr>
        <w:pStyle w:val="ListBullet"/>
        <w:numPr>
          <w:ilvl w:val="0"/>
          <w:numId w:val="37"/>
        </w:numPr>
      </w:pPr>
      <w:r>
        <w:t>open loop power control</w:t>
      </w:r>
    </w:p>
    <w:p w14:paraId="3DBE6313" w14:textId="2F586097" w:rsidR="00B22F85" w:rsidRPr="00B22F85" w:rsidRDefault="00B22F85" w:rsidP="00B22F85">
      <w:pPr>
        <w:pStyle w:val="ListBullet"/>
        <w:numPr>
          <w:ilvl w:val="0"/>
          <w:numId w:val="37"/>
        </w:numPr>
      </w:pPr>
      <w:r>
        <w:rPr>
          <w:lang w:val="en-GB"/>
        </w:rPr>
        <w:t>large temperature variations</w:t>
      </w:r>
    </w:p>
    <w:p w14:paraId="6C7E5692" w14:textId="5F45A1E4" w:rsidR="00B22F85" w:rsidRDefault="00B22F85" w:rsidP="00B22F85">
      <w:pPr>
        <w:pStyle w:val="ListBullet"/>
        <w:numPr>
          <w:ilvl w:val="0"/>
          <w:numId w:val="0"/>
        </w:numPr>
        <w:ind w:left="360" w:hanging="360"/>
        <w:rPr>
          <w:lang w:val="en-GB"/>
        </w:rPr>
      </w:pPr>
    </w:p>
    <w:p w14:paraId="41AC6CB8" w14:textId="5F08F029" w:rsidR="00B22F85" w:rsidRDefault="00B22F85" w:rsidP="00647280">
      <w:r>
        <w:t>The</w:t>
      </w:r>
      <w:r w:rsidR="00647280">
        <w:t xml:space="preserve"> below </w:t>
      </w:r>
      <w:r w:rsidR="00E30B25">
        <w:t xml:space="preserve">items </w:t>
      </w:r>
      <w:r>
        <w:t xml:space="preserve">should not be listed as they will not occur </w:t>
      </w:r>
      <w:r w:rsidR="00647280">
        <w:t xml:space="preserve">during the TDW </w:t>
      </w:r>
      <w:r>
        <w:t>give</w:t>
      </w:r>
      <w:r w:rsidR="00647280">
        <w:t>n</w:t>
      </w:r>
      <w:r>
        <w:t xml:space="preserve"> the agreements</w:t>
      </w:r>
      <w:r w:rsidR="00647280">
        <w:t xml:space="preserve"> on TDW, TPC, and timing </w:t>
      </w:r>
      <w:r w:rsidR="00E30B25">
        <w:t>adjustment</w:t>
      </w:r>
      <w:r>
        <w:t xml:space="preserve"> </w:t>
      </w:r>
      <w:r w:rsidR="00647280">
        <w:t xml:space="preserve">already </w:t>
      </w:r>
      <w:r>
        <w:t>made:</w:t>
      </w:r>
    </w:p>
    <w:p w14:paraId="4BAB365B" w14:textId="77777777" w:rsidR="00B22F85" w:rsidRDefault="00B22F85" w:rsidP="00B22F85">
      <w:pPr>
        <w:ind w:left="360"/>
      </w:pPr>
      <w:r>
        <w:t>3.</w:t>
      </w:r>
      <w:r>
        <w:tab/>
        <w:t>UE operates fine timing tracking to adjust FFT boundary when UE receive DL signal</w:t>
      </w:r>
    </w:p>
    <w:p w14:paraId="0251144F" w14:textId="77777777" w:rsidR="00B22F85" w:rsidRDefault="00B22F85" w:rsidP="00B22F85">
      <w:pPr>
        <w:ind w:left="360"/>
      </w:pPr>
      <w:r>
        <w:t>4.</w:t>
      </w:r>
      <w:r>
        <w:tab/>
        <w:t>autonomous timing adjustment</w:t>
      </w:r>
    </w:p>
    <w:p w14:paraId="58AFC622" w14:textId="7B84C69B" w:rsidR="00B22F85" w:rsidRDefault="00B22F85" w:rsidP="00B22F85">
      <w:pPr>
        <w:ind w:left="360"/>
      </w:pPr>
      <w:r>
        <w:t>5.</w:t>
      </w:r>
      <w:r>
        <w:tab/>
        <w:t>open loop power control</w:t>
      </w:r>
    </w:p>
    <w:p w14:paraId="1AA2844B" w14:textId="2FC41316" w:rsidR="001E57F0" w:rsidRDefault="001E57F0" w:rsidP="003B3B74"/>
    <w:p w14:paraId="101CF741" w14:textId="7582A0E5" w:rsidR="00B22F85" w:rsidRDefault="00647280" w:rsidP="003B3B74">
      <w:r>
        <w:t>“</w:t>
      </w:r>
      <w:r w:rsidR="00B22F85" w:rsidRPr="00B22F85">
        <w:t>6.</w:t>
      </w:r>
      <w:r w:rsidR="0029471C">
        <w:t xml:space="preserve"> </w:t>
      </w:r>
      <w:r w:rsidR="00B22F85" w:rsidRPr="00B22F85">
        <w:t>large temperature variations</w:t>
      </w:r>
      <w:r>
        <w:t>”</w:t>
      </w:r>
    </w:p>
    <w:p w14:paraId="0F58BD4B" w14:textId="2F6356CC" w:rsidR="00B22F85" w:rsidRDefault="00B22F85" w:rsidP="003B3B74">
      <w:r>
        <w:t xml:space="preserve">Large temperature swings should not occur </w:t>
      </w:r>
      <w:r w:rsidR="00E30B25">
        <w:t>frequen</w:t>
      </w:r>
      <w:r w:rsidR="0029471C">
        <w:t>tly</w:t>
      </w:r>
      <w:r w:rsidR="00E30B25">
        <w:t xml:space="preserve"> especially </w:t>
      </w:r>
      <w:r>
        <w:t xml:space="preserve">within the time of a single transmission (e.g. max 32ms) thus this problem seems very rare. Since such a situation would be rare, the performance degradation </w:t>
      </w:r>
      <w:r w:rsidR="00E30B25">
        <w:t>would be small. If such a situation did occur, the UE could use RRC signalling to indicate it temporarily doesn’t support DMRS bundling</w:t>
      </w:r>
      <w:r>
        <w:t xml:space="preserve">. </w:t>
      </w:r>
    </w:p>
    <w:p w14:paraId="1BD0C09B" w14:textId="79176968" w:rsidR="00B22F85" w:rsidRDefault="00B22F85" w:rsidP="003B3B74"/>
    <w:p w14:paraId="1233A75B" w14:textId="6608B260" w:rsidR="00647280" w:rsidRDefault="00647280" w:rsidP="003B3B74">
      <w:r>
        <w:t>WRT:</w:t>
      </w:r>
    </w:p>
    <w:p w14:paraId="51EC0E61" w14:textId="10AEBF5F" w:rsidR="00647280" w:rsidRPr="00647280" w:rsidRDefault="00647280" w:rsidP="00647280">
      <w:pPr>
        <w:ind w:left="360"/>
        <w:rPr>
          <w:lang w:val="en-GB"/>
        </w:rPr>
      </w:pPr>
      <w:r w:rsidRPr="00647280">
        <w:rPr>
          <w:lang w:val="en-GB"/>
        </w:rPr>
        <w:t>1.</w:t>
      </w:r>
      <w:r>
        <w:rPr>
          <w:lang w:val="en-GB"/>
        </w:rPr>
        <w:t xml:space="preserve">    </w:t>
      </w:r>
      <w:r w:rsidRPr="00647280">
        <w:rPr>
          <w:lang w:val="en-GB"/>
        </w:rPr>
        <w:t>transmission power drop due to dynamic power sharing of DC</w:t>
      </w:r>
    </w:p>
    <w:p w14:paraId="67F07ACC" w14:textId="77777777" w:rsidR="00647280" w:rsidRDefault="00647280" w:rsidP="00647280">
      <w:pPr>
        <w:pStyle w:val="ListBullet"/>
        <w:numPr>
          <w:ilvl w:val="0"/>
          <w:numId w:val="0"/>
        </w:numPr>
        <w:ind w:left="720" w:hanging="360"/>
        <w:rPr>
          <w:lang w:val="en-GB"/>
        </w:rPr>
      </w:pPr>
      <w:r w:rsidRPr="00647280">
        <w:rPr>
          <w:lang w:val="en-GB"/>
        </w:rPr>
        <w:t>2.</w:t>
      </w:r>
      <w:r w:rsidRPr="00647280">
        <w:rPr>
          <w:lang w:val="en-GB"/>
        </w:rPr>
        <w:tab/>
        <w:t>transmission is dropped due to uplink collision of CA/DC</w:t>
      </w:r>
    </w:p>
    <w:p w14:paraId="76595CF7" w14:textId="24E02D28" w:rsidR="001E57F0" w:rsidRDefault="00647280" w:rsidP="003B3B74">
      <w:r>
        <w:t>S</w:t>
      </w:r>
      <w:r w:rsidRPr="00647280">
        <w:t xml:space="preserve">imultaneous transmission is not useful for coverage enhancements because the transmitted power needs to be split and </w:t>
      </w:r>
      <w:r w:rsidR="00E30B25">
        <w:t xml:space="preserve">thus </w:t>
      </w:r>
      <w:r w:rsidRPr="00647280">
        <w:t>coverage performance gets worse.</w:t>
      </w:r>
      <w:r>
        <w:t xml:space="preserve">  </w:t>
      </w:r>
      <w:r w:rsidRPr="00E30B25">
        <w:t xml:space="preserve">The network should </w:t>
      </w:r>
      <w:r w:rsidR="00E30B25">
        <w:t xml:space="preserve">for the most part </w:t>
      </w:r>
      <w:r w:rsidRPr="00E30B25">
        <w:t xml:space="preserve">be able avoid these </w:t>
      </w:r>
      <w:r w:rsidR="0029471C">
        <w:t xml:space="preserve">through </w:t>
      </w:r>
      <w:r w:rsidRPr="00E30B25">
        <w:t>scheduling. If not, t</w:t>
      </w:r>
      <w:r>
        <w:t>he gNB should know when this collision occurs and thus could instruct the UE it doesn’t need to perform DMRS bundling for that allocation (e.g. via DCI).</w:t>
      </w:r>
    </w:p>
    <w:p w14:paraId="58D81566" w14:textId="74B9BDD2" w:rsidR="00647280" w:rsidRDefault="00647280" w:rsidP="003B3B74"/>
    <w:p w14:paraId="14B42457" w14:textId="58D777DD" w:rsidR="00647280" w:rsidRDefault="00647280" w:rsidP="003B3B74">
      <w:r>
        <w:t>Given the above the proposal is made:</w:t>
      </w:r>
    </w:p>
    <w:p w14:paraId="0CB997A5" w14:textId="2AEA35DE" w:rsidR="00647280" w:rsidRPr="00647280" w:rsidRDefault="00647280" w:rsidP="00647280">
      <w:pPr>
        <w:pStyle w:val="Proposal1"/>
        <w:rPr>
          <w:lang w:eastAsia="ko-KR"/>
        </w:rPr>
      </w:pPr>
      <w:r>
        <w:rPr>
          <w:lang w:eastAsia="ko-KR"/>
        </w:rPr>
        <w:t>Dynamic c</w:t>
      </w:r>
      <w:r w:rsidRPr="00647280">
        <w:rPr>
          <w:lang w:eastAsia="ko-KR"/>
        </w:rPr>
        <w:t>oherent transmission indication</w:t>
      </w:r>
      <w:r>
        <w:rPr>
          <w:lang w:eastAsia="ko-KR"/>
        </w:rPr>
        <w:t xml:space="preserve"> </w:t>
      </w:r>
      <w:r w:rsidR="00F45727">
        <w:rPr>
          <w:lang w:eastAsia="ko-KR"/>
        </w:rPr>
        <w:t xml:space="preserve">by the UE </w:t>
      </w:r>
      <w:r>
        <w:rPr>
          <w:lang w:eastAsia="ko-KR"/>
        </w:rPr>
        <w:t>is not supported in Rel 17.</w:t>
      </w:r>
    </w:p>
    <w:p w14:paraId="155C27FE" w14:textId="18471EC8" w:rsidR="00A1332A" w:rsidRDefault="00A1332A" w:rsidP="00A1332A">
      <w:pPr>
        <w:pStyle w:val="Heading1"/>
      </w:pPr>
      <w:r>
        <w:t>TPC</w:t>
      </w:r>
      <w:r w:rsidR="00B22F85">
        <w:t xml:space="preserve"> Commands</w:t>
      </w:r>
    </w:p>
    <w:p w14:paraId="1160C1FF" w14:textId="4A7F680D" w:rsidR="00A1332A" w:rsidRDefault="00A1332A" w:rsidP="00A1332A">
      <w:r>
        <w:t>The following agreement to down-select was made last meeting:</w:t>
      </w:r>
    </w:p>
    <w:p w14:paraId="728BBBDE" w14:textId="52DD5DB5" w:rsidR="00A1332A" w:rsidRPr="00A1332A" w:rsidRDefault="00A1332A" w:rsidP="00A1332A">
      <w:pPr>
        <w:ind w:left="420"/>
        <w:rPr>
          <w:rFonts w:ascii="Times New Roman" w:hAnsi="Times New Roman"/>
          <w:b/>
          <w:i/>
          <w:iCs/>
          <w:sz w:val="16"/>
          <w:szCs w:val="16"/>
        </w:rPr>
      </w:pPr>
      <w:r w:rsidRPr="00A1332A">
        <w:rPr>
          <w:rFonts w:ascii="Times New Roman" w:hAnsi="Times New Roman" w:hint="eastAsia"/>
          <w:b/>
          <w:i/>
          <w:iCs/>
          <w:sz w:val="16"/>
          <w:szCs w:val="16"/>
        </w:rPr>
        <w:t>Make down-selection between the following two alternatives:</w:t>
      </w:r>
    </w:p>
    <w:p w14:paraId="75B31E7E" w14:textId="77777777" w:rsidR="00A1332A" w:rsidRPr="00A1332A" w:rsidRDefault="00A1332A" w:rsidP="00A1332A">
      <w:pPr>
        <w:pStyle w:val="ListParagraph"/>
        <w:numPr>
          <w:ilvl w:val="0"/>
          <w:numId w:val="26"/>
        </w:numPr>
        <w:autoSpaceDE w:val="0"/>
        <w:autoSpaceDN w:val="0"/>
        <w:adjustRightInd w:val="0"/>
        <w:snapToGrid w:val="0"/>
        <w:ind w:leftChars="0" w:left="840"/>
        <w:jc w:val="both"/>
        <w:rPr>
          <w:i/>
          <w:iCs/>
          <w:sz w:val="18"/>
          <w:szCs w:val="18"/>
        </w:rPr>
      </w:pPr>
      <w:r w:rsidRPr="00A1332A">
        <w:rPr>
          <w:rFonts w:hint="eastAsia"/>
          <w:i/>
          <w:iCs/>
          <w:sz w:val="18"/>
          <w:szCs w:val="18"/>
          <w:lang w:eastAsia="zh-CN"/>
        </w:rPr>
        <w:lastRenderedPageBreak/>
        <w:t>A</w:t>
      </w:r>
      <w:r w:rsidRPr="00A1332A">
        <w:rPr>
          <w:i/>
          <w:iCs/>
          <w:sz w:val="18"/>
          <w:szCs w:val="18"/>
          <w:lang w:eastAsia="zh-CN"/>
        </w:rPr>
        <w:t xml:space="preserve">lt 1: UE is not expected to receive </w:t>
      </w:r>
      <w:r w:rsidRPr="00A1332A">
        <w:rPr>
          <w:i/>
          <w:iCs/>
          <w:sz w:val="18"/>
          <w:szCs w:val="18"/>
        </w:rPr>
        <w:t>TPC commands during the current time domain window.</w:t>
      </w:r>
    </w:p>
    <w:p w14:paraId="73A5C8DF" w14:textId="77777777" w:rsidR="00A1332A" w:rsidRPr="00A1332A" w:rsidRDefault="00A1332A" w:rsidP="00A1332A">
      <w:pPr>
        <w:pStyle w:val="ListParagraph"/>
        <w:numPr>
          <w:ilvl w:val="0"/>
          <w:numId w:val="26"/>
        </w:numPr>
        <w:autoSpaceDE w:val="0"/>
        <w:autoSpaceDN w:val="0"/>
        <w:adjustRightInd w:val="0"/>
        <w:snapToGrid w:val="0"/>
        <w:ind w:leftChars="0" w:left="840"/>
        <w:jc w:val="both"/>
        <w:rPr>
          <w:i/>
          <w:iCs/>
          <w:sz w:val="18"/>
          <w:szCs w:val="18"/>
        </w:rPr>
      </w:pPr>
      <w:r w:rsidRPr="00A1332A">
        <w:rPr>
          <w:i/>
          <w:iCs/>
          <w:sz w:val="18"/>
          <w:szCs w:val="18"/>
        </w:rPr>
        <w:t xml:space="preserve">Alt 2: UE </w:t>
      </w:r>
      <w:r w:rsidRPr="00A1332A">
        <w:rPr>
          <w:rFonts w:hint="eastAsia"/>
          <w:i/>
          <w:iCs/>
          <w:sz w:val="18"/>
          <w:szCs w:val="18"/>
          <w:lang w:eastAsia="zh-CN"/>
        </w:rPr>
        <w:t>r</w:t>
      </w:r>
      <w:r w:rsidRPr="00A1332A">
        <w:rPr>
          <w:i/>
          <w:iCs/>
          <w:sz w:val="18"/>
          <w:szCs w:val="18"/>
        </w:rPr>
        <w:t>eceives and accumulates TPC commands without taking effect during the current time domain window.</w:t>
      </w:r>
    </w:p>
    <w:p w14:paraId="59C1955B" w14:textId="2E0318C9" w:rsidR="00A1332A" w:rsidRDefault="00A1332A" w:rsidP="001E57F0"/>
    <w:p w14:paraId="47DA9E34" w14:textId="1E3CD75C" w:rsidR="00A1332A" w:rsidRDefault="00A1332A" w:rsidP="001E57F0">
      <w:r>
        <w:t xml:space="preserve">Given the TDW WA, it is difficult to understand how Alt1 could work </w:t>
      </w:r>
      <w:r w:rsidR="00F45727">
        <w:t xml:space="preserve">well </w:t>
      </w:r>
      <w:r>
        <w:t xml:space="preserve">as </w:t>
      </w:r>
      <w:r w:rsidR="00F45727">
        <w:t xml:space="preserve">the </w:t>
      </w:r>
      <w:r>
        <w:t>TDW</w:t>
      </w:r>
      <w:r w:rsidR="00F45727">
        <w:t>s</w:t>
      </w:r>
      <w:r>
        <w:t xml:space="preserve"> are essentially back-to-back during a PUSCH transmission thus the TPC commands would have to </w:t>
      </w:r>
      <w:r w:rsidR="00F45727">
        <w:t xml:space="preserve">be </w:t>
      </w:r>
      <w:r>
        <w:t xml:space="preserve">sent between PUSCH transmissions which could be a long time. With Alt 2, the gNB can send the TPC command at any time, where the UE then implements </w:t>
      </w:r>
      <w:r w:rsidR="00F45727">
        <w:t xml:space="preserve">or applies the change </w:t>
      </w:r>
      <w:r>
        <w:t xml:space="preserve">between TDW’s. </w:t>
      </w:r>
    </w:p>
    <w:p w14:paraId="5E047086" w14:textId="6B5DA57C" w:rsidR="00A1332A" w:rsidRDefault="00A1332A" w:rsidP="001E57F0"/>
    <w:p w14:paraId="20A7D6A0" w14:textId="2D9E6864" w:rsidR="00A1332A" w:rsidRPr="00A1332A" w:rsidRDefault="00A1332A" w:rsidP="00A1332A">
      <w:pPr>
        <w:pStyle w:val="Proposal1"/>
      </w:pPr>
      <w:r>
        <w:t>For TPC commands, chose Alt 2</w:t>
      </w:r>
      <w:r w:rsidRPr="00A1332A">
        <w:t xml:space="preserve"> </w:t>
      </w:r>
      <w:r>
        <w:t>“</w:t>
      </w:r>
      <w:r w:rsidRPr="00A1332A">
        <w:t>UE receives and accumulates TPC commands without taking effect during the current time domain window.</w:t>
      </w:r>
      <w:r>
        <w:t>”</w:t>
      </w:r>
    </w:p>
    <w:p w14:paraId="02A279F7" w14:textId="61E16C33" w:rsidR="00A1332A" w:rsidRPr="00A1332A" w:rsidRDefault="00A1332A" w:rsidP="00A1332A">
      <w:r>
        <w:t xml:space="preserve"> </w:t>
      </w:r>
    </w:p>
    <w:p w14:paraId="6E7A7B2A" w14:textId="0A4D80E8" w:rsidR="009E5165" w:rsidRDefault="00D74B44" w:rsidP="000F4501">
      <w:pPr>
        <w:pStyle w:val="Heading1"/>
      </w:pPr>
      <w:r w:rsidRPr="00D91AEE">
        <w:t>Conclusions</w:t>
      </w:r>
    </w:p>
    <w:p w14:paraId="21F63D08" w14:textId="3B3C0A36" w:rsidR="007719E5" w:rsidRDefault="007719E5" w:rsidP="007719E5">
      <w:pPr>
        <w:pStyle w:val="Proposal1"/>
        <w:numPr>
          <w:ilvl w:val="0"/>
          <w:numId w:val="38"/>
        </w:numPr>
      </w:pPr>
      <w:r w:rsidRPr="003D1CFE">
        <w:t>Use case 5: PUSCH transmissions across non-consecutive slots</w:t>
      </w:r>
      <w:r>
        <w:t>, is not supported in Rel 17.</w:t>
      </w:r>
    </w:p>
    <w:p w14:paraId="583F6A19" w14:textId="1417F1A0" w:rsidR="007719E5" w:rsidRDefault="00551C9C" w:rsidP="007719E5">
      <w:pPr>
        <w:pStyle w:val="Proposal1"/>
        <w:numPr>
          <w:ilvl w:val="0"/>
          <w:numId w:val="38"/>
        </w:numPr>
      </w:pPr>
      <w:r>
        <w:t xml:space="preserve">TDW </w:t>
      </w:r>
      <w:r w:rsidR="007719E5">
        <w:t>L shall not be</w:t>
      </w:r>
      <w:r w:rsidR="00F63AEF">
        <w:t xml:space="preserve"> signaled </w:t>
      </w:r>
      <w:r w:rsidR="007719E5">
        <w:t xml:space="preserve"> &gt; Maximum Duration.</w:t>
      </w:r>
    </w:p>
    <w:p w14:paraId="5E840FD8" w14:textId="77777777" w:rsidR="00B628C4" w:rsidRDefault="00B628C4" w:rsidP="00B628C4">
      <w:pPr>
        <w:pStyle w:val="Proposal1"/>
        <w:numPr>
          <w:ilvl w:val="0"/>
          <w:numId w:val="38"/>
        </w:numPr>
        <w:ind w:left="1620" w:hanging="1620"/>
      </w:pPr>
      <w:r>
        <w:t>The DCI shall signal, either implicitly or explicitly, whether the UE shall maintain UL phase continuity (i.e. DMRS bundling) for that PUSCH allocation.</w:t>
      </w:r>
    </w:p>
    <w:p w14:paraId="216F52C1" w14:textId="77777777" w:rsidR="00293DB4" w:rsidRPr="00647280" w:rsidRDefault="00293DB4" w:rsidP="00293DB4">
      <w:pPr>
        <w:pStyle w:val="Proposal1"/>
        <w:numPr>
          <w:ilvl w:val="0"/>
          <w:numId w:val="38"/>
        </w:numPr>
        <w:rPr>
          <w:lang w:eastAsia="ko-KR"/>
        </w:rPr>
      </w:pPr>
      <w:r>
        <w:rPr>
          <w:lang w:eastAsia="ko-KR"/>
        </w:rPr>
        <w:t>Dynamic c</w:t>
      </w:r>
      <w:r w:rsidRPr="00647280">
        <w:rPr>
          <w:lang w:eastAsia="ko-KR"/>
        </w:rPr>
        <w:t>oherent transmission indication</w:t>
      </w:r>
      <w:r>
        <w:rPr>
          <w:lang w:eastAsia="ko-KR"/>
        </w:rPr>
        <w:t xml:space="preserve"> by the UE is not supported in Rel 17.</w:t>
      </w:r>
    </w:p>
    <w:p w14:paraId="18629722" w14:textId="77777777" w:rsidR="00293DB4" w:rsidRPr="00A1332A" w:rsidRDefault="00293DB4" w:rsidP="00293DB4">
      <w:pPr>
        <w:pStyle w:val="Proposal1"/>
        <w:numPr>
          <w:ilvl w:val="0"/>
          <w:numId w:val="38"/>
        </w:numPr>
        <w:ind w:left="1620" w:hanging="1620"/>
      </w:pPr>
      <w:r>
        <w:t>For TPC commands, chose Alt 2</w:t>
      </w:r>
      <w:r w:rsidRPr="00A1332A">
        <w:t xml:space="preserve"> </w:t>
      </w:r>
      <w:r>
        <w:t>“</w:t>
      </w:r>
      <w:r w:rsidRPr="00A1332A">
        <w:t>UE receives and accumulates TPC commands without taking effect during the current time domain window.</w:t>
      </w:r>
      <w:r>
        <w:t>”</w:t>
      </w:r>
    </w:p>
    <w:p w14:paraId="430F5542" w14:textId="77777777" w:rsidR="00F64263" w:rsidRPr="00914E86" w:rsidRDefault="00F64263" w:rsidP="00914E86"/>
    <w:p w14:paraId="03C1266A" w14:textId="77777777" w:rsidR="00D74B44" w:rsidRPr="00D91AEE" w:rsidRDefault="00D74B44" w:rsidP="000F4501">
      <w:pPr>
        <w:pStyle w:val="Heading1"/>
      </w:pPr>
      <w:r w:rsidRPr="00D91AEE">
        <w:t>References</w:t>
      </w:r>
    </w:p>
    <w:p w14:paraId="0CBE80BA" w14:textId="002A4EF7" w:rsidR="00AD3073" w:rsidRPr="00D91AEE" w:rsidRDefault="00AD3073" w:rsidP="00507D7A">
      <w:pPr>
        <w:pStyle w:val="Reference"/>
        <w:rPr>
          <w:rFonts w:asciiTheme="minorHAnsi" w:hAnsiTheme="minorHAnsi" w:cstheme="minorHAnsi"/>
        </w:rPr>
      </w:pPr>
      <w:r w:rsidRPr="00D91AEE">
        <w:rPr>
          <w:rFonts w:asciiTheme="minorHAnsi" w:hAnsiTheme="minorHAnsi" w:cstheme="minorHAnsi"/>
        </w:rPr>
        <w:t>RP-202928 China Telecom, “New WID on NR coverage enhancements”</w:t>
      </w:r>
    </w:p>
    <w:p w14:paraId="1974A870" w14:textId="5A0CCD41" w:rsidR="00D74B44" w:rsidRPr="00F45727" w:rsidRDefault="009306D6" w:rsidP="00507D7A">
      <w:pPr>
        <w:pStyle w:val="Reference"/>
        <w:rPr>
          <w:rFonts w:asciiTheme="minorHAnsi" w:hAnsiTheme="minorHAnsi" w:cstheme="minorHAnsi"/>
        </w:rPr>
      </w:pPr>
      <w:r w:rsidRPr="00A96951">
        <w:rPr>
          <w:rFonts w:asciiTheme="minorHAnsi" w:hAnsiTheme="minorHAnsi" w:cstheme="minorHAnsi"/>
        </w:rPr>
        <w:t xml:space="preserve">R1-2108703 </w:t>
      </w:r>
      <w:r w:rsidR="00A96951" w:rsidRPr="00A96951">
        <w:rPr>
          <w:rFonts w:asciiTheme="minorHAnsi" w:hAnsiTheme="minorHAnsi" w:cstheme="minorHAnsi"/>
        </w:rPr>
        <w:t>Qualcomm,</w:t>
      </w:r>
      <w:r w:rsidR="00A96951">
        <w:rPr>
          <w:rFonts w:asciiTheme="minorHAnsi" w:hAnsiTheme="minorHAnsi" w:cstheme="minorHAnsi"/>
        </w:rPr>
        <w:t xml:space="preserve"> “</w:t>
      </w:r>
      <w:r w:rsidRPr="00A96951">
        <w:rPr>
          <w:rFonts w:asciiTheme="minorHAnsi" w:hAnsiTheme="minorHAnsi" w:cstheme="minorHAnsi"/>
        </w:rPr>
        <w:t>Reply LS on PUCCH and PUSCH transmissions</w:t>
      </w:r>
    </w:p>
    <w:sectPr w:rsidR="00D74B44" w:rsidRPr="00F45727" w:rsidSect="00B35C16">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080F8" w14:textId="77777777" w:rsidR="008A33FF" w:rsidRDefault="008A33FF" w:rsidP="00507D7A">
      <w:r>
        <w:separator/>
      </w:r>
    </w:p>
  </w:endnote>
  <w:endnote w:type="continuationSeparator" w:id="0">
    <w:p w14:paraId="117C8E90" w14:textId="77777777" w:rsidR="008A33FF" w:rsidRDefault="008A33FF" w:rsidP="00507D7A">
      <w:r>
        <w:continuationSeparator/>
      </w:r>
    </w:p>
  </w:endnote>
  <w:endnote w:type="continuationNotice" w:id="1">
    <w:p w14:paraId="30A78A96" w14:textId="77777777" w:rsidR="008A33FF" w:rsidRDefault="008A33FF" w:rsidP="00507D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8F3D8A" w14:paraId="6C8AFE4B" w14:textId="77777777" w:rsidTr="00754F2C">
      <w:tc>
        <w:tcPr>
          <w:tcW w:w="3120" w:type="dxa"/>
        </w:tcPr>
        <w:p w14:paraId="39EADB61" w14:textId="26CAAAE8" w:rsidR="008F3D8A" w:rsidRDefault="008F3D8A" w:rsidP="00507D7A">
          <w:pPr>
            <w:pStyle w:val="Header"/>
          </w:pPr>
        </w:p>
      </w:tc>
      <w:tc>
        <w:tcPr>
          <w:tcW w:w="3120" w:type="dxa"/>
        </w:tcPr>
        <w:p w14:paraId="13F54BA8" w14:textId="2DE781B1" w:rsidR="008F3D8A" w:rsidRDefault="008F3D8A" w:rsidP="00507D7A">
          <w:pPr>
            <w:pStyle w:val="Header"/>
          </w:pPr>
        </w:p>
      </w:tc>
      <w:tc>
        <w:tcPr>
          <w:tcW w:w="3120" w:type="dxa"/>
        </w:tcPr>
        <w:p w14:paraId="733FFE25" w14:textId="2273CB3B" w:rsidR="008F3D8A" w:rsidRDefault="008F3D8A" w:rsidP="00507D7A">
          <w:pPr>
            <w:pStyle w:val="Header"/>
          </w:pPr>
        </w:p>
      </w:tc>
    </w:tr>
  </w:tbl>
  <w:p w14:paraId="5D980A0D" w14:textId="1DEA6073" w:rsidR="008F3D8A" w:rsidRDefault="008F3D8A" w:rsidP="00507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2C26C" w14:textId="77777777" w:rsidR="008A33FF" w:rsidRDefault="008A33FF" w:rsidP="00507D7A">
      <w:r>
        <w:separator/>
      </w:r>
    </w:p>
  </w:footnote>
  <w:footnote w:type="continuationSeparator" w:id="0">
    <w:p w14:paraId="275EC03B" w14:textId="77777777" w:rsidR="008A33FF" w:rsidRDefault="008A33FF" w:rsidP="00507D7A">
      <w:r>
        <w:continuationSeparator/>
      </w:r>
    </w:p>
  </w:footnote>
  <w:footnote w:type="continuationNotice" w:id="1">
    <w:p w14:paraId="44AE9B45" w14:textId="77777777" w:rsidR="008A33FF" w:rsidRDefault="008A33FF" w:rsidP="00507D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008F3D8A" w14:paraId="5EF12D0D" w14:textId="77777777" w:rsidTr="00754F2C">
      <w:tc>
        <w:tcPr>
          <w:tcW w:w="3120" w:type="dxa"/>
        </w:tcPr>
        <w:p w14:paraId="06272045" w14:textId="7F379E4F" w:rsidR="008F3D8A" w:rsidRDefault="008F3D8A" w:rsidP="00507D7A">
          <w:pPr>
            <w:pStyle w:val="Header"/>
          </w:pPr>
        </w:p>
      </w:tc>
      <w:tc>
        <w:tcPr>
          <w:tcW w:w="3120" w:type="dxa"/>
        </w:tcPr>
        <w:p w14:paraId="1EB2E989" w14:textId="0ECA056C" w:rsidR="008F3D8A" w:rsidRDefault="008F3D8A" w:rsidP="00507D7A">
          <w:pPr>
            <w:pStyle w:val="Header"/>
          </w:pPr>
        </w:p>
      </w:tc>
      <w:tc>
        <w:tcPr>
          <w:tcW w:w="3120" w:type="dxa"/>
        </w:tcPr>
        <w:p w14:paraId="7E232956" w14:textId="47108BC6" w:rsidR="008F3D8A" w:rsidRDefault="008F3D8A" w:rsidP="00507D7A">
          <w:pPr>
            <w:pStyle w:val="Header"/>
          </w:pPr>
        </w:p>
      </w:tc>
    </w:tr>
  </w:tbl>
  <w:p w14:paraId="115E2785" w14:textId="2C37A053" w:rsidR="008F3D8A" w:rsidRDefault="008F3D8A" w:rsidP="00507D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1B66EC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hybridMultilevel"/>
    <w:tmpl w:val="00000008"/>
    <w:lvl w:ilvl="0" w:tplc="AF42FE6E">
      <w:start w:val="1"/>
      <w:numFmt w:val="bullet"/>
      <w:lvlText w:val=""/>
      <w:lvlJc w:val="left"/>
      <w:pPr>
        <w:tabs>
          <w:tab w:val="num" w:pos="720"/>
        </w:tabs>
        <w:ind w:left="720" w:hanging="360"/>
      </w:pPr>
      <w:rPr>
        <w:rFonts w:ascii="Wingdings" w:hAnsi="Wingdings"/>
      </w:rPr>
    </w:lvl>
    <w:lvl w:ilvl="1" w:tplc="63B2322A">
      <w:start w:val="1"/>
      <w:numFmt w:val="bullet"/>
      <w:lvlText w:val="o"/>
      <w:lvlJc w:val="left"/>
      <w:pPr>
        <w:tabs>
          <w:tab w:val="num" w:pos="1440"/>
        </w:tabs>
        <w:ind w:left="1440" w:hanging="360"/>
      </w:pPr>
      <w:rPr>
        <w:rFonts w:ascii="Courier New" w:hAnsi="Courier New" w:cs="Courier New"/>
      </w:rPr>
    </w:lvl>
    <w:lvl w:ilvl="2" w:tplc="F522DAC8">
      <w:start w:val="1"/>
      <w:numFmt w:val="bullet"/>
      <w:lvlText w:val=""/>
      <w:lvlJc w:val="left"/>
      <w:pPr>
        <w:tabs>
          <w:tab w:val="num" w:pos="2160"/>
        </w:tabs>
        <w:ind w:left="2160" w:hanging="360"/>
      </w:pPr>
      <w:rPr>
        <w:rFonts w:ascii="Wingdings" w:hAnsi="Wingdings"/>
      </w:rPr>
    </w:lvl>
    <w:lvl w:ilvl="3" w:tplc="AFC0102A">
      <w:start w:val="1"/>
      <w:numFmt w:val="bullet"/>
      <w:lvlText w:val=""/>
      <w:lvlJc w:val="left"/>
      <w:pPr>
        <w:tabs>
          <w:tab w:val="num" w:pos="2880"/>
        </w:tabs>
        <w:ind w:left="2880" w:hanging="360"/>
      </w:pPr>
      <w:rPr>
        <w:rFonts w:ascii="Symbol" w:hAnsi="Symbol"/>
      </w:rPr>
    </w:lvl>
    <w:lvl w:ilvl="4" w:tplc="979806FE">
      <w:start w:val="1"/>
      <w:numFmt w:val="bullet"/>
      <w:lvlText w:val="o"/>
      <w:lvlJc w:val="left"/>
      <w:pPr>
        <w:tabs>
          <w:tab w:val="num" w:pos="3600"/>
        </w:tabs>
        <w:ind w:left="3600" w:hanging="360"/>
      </w:pPr>
      <w:rPr>
        <w:rFonts w:ascii="Courier New" w:hAnsi="Courier New" w:cs="Courier New"/>
      </w:rPr>
    </w:lvl>
    <w:lvl w:ilvl="5" w:tplc="AD24D34A">
      <w:start w:val="1"/>
      <w:numFmt w:val="bullet"/>
      <w:lvlText w:val=""/>
      <w:lvlJc w:val="left"/>
      <w:pPr>
        <w:tabs>
          <w:tab w:val="num" w:pos="4320"/>
        </w:tabs>
        <w:ind w:left="4320" w:hanging="360"/>
      </w:pPr>
      <w:rPr>
        <w:rFonts w:ascii="Wingdings" w:hAnsi="Wingdings"/>
      </w:rPr>
    </w:lvl>
    <w:lvl w:ilvl="6" w:tplc="41F47DF8">
      <w:start w:val="1"/>
      <w:numFmt w:val="bullet"/>
      <w:lvlText w:val=""/>
      <w:lvlJc w:val="left"/>
      <w:pPr>
        <w:tabs>
          <w:tab w:val="num" w:pos="5040"/>
        </w:tabs>
        <w:ind w:left="5040" w:hanging="360"/>
      </w:pPr>
      <w:rPr>
        <w:rFonts w:ascii="Symbol" w:hAnsi="Symbol"/>
      </w:rPr>
    </w:lvl>
    <w:lvl w:ilvl="7" w:tplc="1332B0E2">
      <w:start w:val="1"/>
      <w:numFmt w:val="bullet"/>
      <w:lvlText w:val="o"/>
      <w:lvlJc w:val="left"/>
      <w:pPr>
        <w:tabs>
          <w:tab w:val="num" w:pos="5760"/>
        </w:tabs>
        <w:ind w:left="5760" w:hanging="360"/>
      </w:pPr>
      <w:rPr>
        <w:rFonts w:ascii="Courier New" w:hAnsi="Courier New" w:cs="Courier New"/>
      </w:rPr>
    </w:lvl>
    <w:lvl w:ilvl="8" w:tplc="80C6C080">
      <w:start w:val="1"/>
      <w:numFmt w:val="bullet"/>
      <w:lvlText w:val=""/>
      <w:lvlJc w:val="left"/>
      <w:pPr>
        <w:tabs>
          <w:tab w:val="num" w:pos="6480"/>
        </w:tabs>
        <w:ind w:left="6480" w:hanging="360"/>
      </w:pPr>
      <w:rPr>
        <w:rFonts w:ascii="Wingdings" w:hAnsi="Wingdings"/>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4" w15:restartNumberingAfterBreak="0">
    <w:nsid w:val="105F3653"/>
    <w:multiLevelType w:val="multilevel"/>
    <w:tmpl w:val="105F36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0501E44"/>
    <w:multiLevelType w:val="hybridMultilevel"/>
    <w:tmpl w:val="BBD67AD4"/>
    <w:lvl w:ilvl="0" w:tplc="77404604">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F2D2EC1A"/>
    <w:lvl w:ilvl="0">
      <w:start w:val="1"/>
      <w:numFmt w:val="decimal"/>
      <w:pStyle w:val="Heading1"/>
      <w:lvlText w:val="%1."/>
      <w:lvlJc w:val="left"/>
      <w:pPr>
        <w:tabs>
          <w:tab w:val="num" w:pos="6732"/>
        </w:tabs>
        <w:ind w:left="67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7AF53F6"/>
    <w:multiLevelType w:val="hybridMultilevel"/>
    <w:tmpl w:val="A5AAE700"/>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49D542E2"/>
    <w:multiLevelType w:val="hybridMultilevel"/>
    <w:tmpl w:val="49E091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53F797F"/>
    <w:multiLevelType w:val="hybridMultilevel"/>
    <w:tmpl w:val="82A43612"/>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0"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15:restartNumberingAfterBreak="0">
    <w:nsid w:val="6DA649A9"/>
    <w:multiLevelType w:val="hybridMultilevel"/>
    <w:tmpl w:val="008AF78C"/>
    <w:lvl w:ilvl="0" w:tplc="38243F06">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42A36C7"/>
    <w:multiLevelType w:val="multilevel"/>
    <w:tmpl w:val="742A36C7"/>
    <w:lvl w:ilvl="0">
      <w:start w:val="1"/>
      <w:numFmt w:val="decimal"/>
      <w:lvlText w:val="%1)"/>
      <w:lvlJc w:val="left"/>
      <w:pPr>
        <w:ind w:left="936" w:hanging="36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7"/>
  </w:num>
  <w:num w:numId="3">
    <w:abstractNumId w:val="0"/>
  </w:num>
  <w:num w:numId="4">
    <w:abstractNumId w:val="8"/>
  </w:num>
  <w:num w:numId="5">
    <w:abstractNumId w:val="21"/>
  </w:num>
  <w:num w:numId="6">
    <w:abstractNumId w:val="24"/>
  </w:num>
  <w:num w:numId="7">
    <w:abstractNumId w:val="1"/>
  </w:num>
  <w:num w:numId="8">
    <w:abstractNumId w:val="12"/>
  </w:num>
  <w:num w:numId="9">
    <w:abstractNumId w:val="5"/>
  </w:num>
  <w:num w:numId="10">
    <w:abstractNumId w:val="16"/>
  </w:num>
  <w:num w:numId="11">
    <w:abstractNumId w:val="3"/>
  </w:num>
  <w:num w:numId="12">
    <w:abstractNumId w:val="6"/>
  </w:num>
  <w:num w:numId="13">
    <w:abstractNumId w:val="20"/>
  </w:num>
  <w:num w:numId="14">
    <w:abstractNumId w:val="21"/>
    <w:lvlOverride w:ilvl="0">
      <w:startOverride w:val="1"/>
    </w:lvlOverride>
  </w:num>
  <w:num w:numId="15">
    <w:abstractNumId w:val="8"/>
    <w:lvlOverride w:ilvl="0">
      <w:startOverride w:val="1"/>
    </w:lvlOverride>
  </w:num>
  <w:num w:numId="16">
    <w:abstractNumId w:val="12"/>
  </w:num>
  <w:num w:numId="17">
    <w:abstractNumId w:val="2"/>
  </w:num>
  <w:num w:numId="18">
    <w:abstractNumId w:val="13"/>
  </w:num>
  <w:num w:numId="19">
    <w:abstractNumId w:val="10"/>
  </w:num>
  <w:num w:numId="20">
    <w:abstractNumId w:val="9"/>
  </w:num>
  <w:num w:numId="21">
    <w:abstractNumId w:val="2"/>
  </w:num>
  <w:num w:numId="22">
    <w:abstractNumId w:val="18"/>
  </w:num>
  <w:num w:numId="23">
    <w:abstractNumId w:val="22"/>
  </w:num>
  <w:num w:numId="24">
    <w:abstractNumId w:val="21"/>
    <w:lvlOverride w:ilvl="0">
      <w:startOverride w:val="1"/>
    </w:lvlOverride>
  </w:num>
  <w:num w:numId="25">
    <w:abstractNumId w:val="8"/>
    <w:lvlOverride w:ilvl="0">
      <w:startOverride w:val="1"/>
    </w:lvlOverride>
  </w:num>
  <w:num w:numId="26">
    <w:abstractNumId w:val="11"/>
  </w:num>
  <w:num w:numId="27">
    <w:abstractNumId w:val="23"/>
  </w:num>
  <w:num w:numId="28">
    <w:abstractNumId w:val="0"/>
  </w:num>
  <w:num w:numId="29">
    <w:abstractNumId w:val="0"/>
  </w:num>
  <w:num w:numId="30">
    <w:abstractNumId w:val="0"/>
  </w:num>
  <w:num w:numId="31">
    <w:abstractNumId w:val="0"/>
  </w:num>
  <w:num w:numId="32">
    <w:abstractNumId w:val="0"/>
  </w:num>
  <w:num w:numId="33">
    <w:abstractNumId w:val="7"/>
  </w:num>
  <w:num w:numId="34">
    <w:abstractNumId w:val="17"/>
  </w:num>
  <w:num w:numId="35">
    <w:abstractNumId w:val="15"/>
  </w:num>
  <w:num w:numId="36">
    <w:abstractNumId w:val="4"/>
  </w:num>
  <w:num w:numId="37">
    <w:abstractNumId w:val="19"/>
  </w:num>
  <w:num w:numId="38">
    <w:abstractNumId w:val="8"/>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10A9"/>
    <w:rsid w:val="000011D5"/>
    <w:rsid w:val="0000635C"/>
    <w:rsid w:val="00006D2F"/>
    <w:rsid w:val="00007398"/>
    <w:rsid w:val="00007669"/>
    <w:rsid w:val="00007EA6"/>
    <w:rsid w:val="00011F96"/>
    <w:rsid w:val="00012615"/>
    <w:rsid w:val="00012A29"/>
    <w:rsid w:val="00012BE0"/>
    <w:rsid w:val="0001300D"/>
    <w:rsid w:val="00014B93"/>
    <w:rsid w:val="00015A17"/>
    <w:rsid w:val="000202C4"/>
    <w:rsid w:val="00020721"/>
    <w:rsid w:val="00023194"/>
    <w:rsid w:val="00023BA1"/>
    <w:rsid w:val="00031CB6"/>
    <w:rsid w:val="0003267D"/>
    <w:rsid w:val="000331FD"/>
    <w:rsid w:val="0003458E"/>
    <w:rsid w:val="000360F9"/>
    <w:rsid w:val="00036B5F"/>
    <w:rsid w:val="00036E3A"/>
    <w:rsid w:val="00037B41"/>
    <w:rsid w:val="00037EF1"/>
    <w:rsid w:val="00040FC5"/>
    <w:rsid w:val="0004289B"/>
    <w:rsid w:val="00043362"/>
    <w:rsid w:val="00045208"/>
    <w:rsid w:val="000516E5"/>
    <w:rsid w:val="000517D3"/>
    <w:rsid w:val="00051932"/>
    <w:rsid w:val="00052AFF"/>
    <w:rsid w:val="00053CD2"/>
    <w:rsid w:val="000540B6"/>
    <w:rsid w:val="00054946"/>
    <w:rsid w:val="0005593D"/>
    <w:rsid w:val="00056D33"/>
    <w:rsid w:val="00056DEE"/>
    <w:rsid w:val="00057E62"/>
    <w:rsid w:val="0006260C"/>
    <w:rsid w:val="00064EB1"/>
    <w:rsid w:val="0006732E"/>
    <w:rsid w:val="00074B30"/>
    <w:rsid w:val="00074C0A"/>
    <w:rsid w:val="000802E3"/>
    <w:rsid w:val="00086958"/>
    <w:rsid w:val="00090CEF"/>
    <w:rsid w:val="000927FA"/>
    <w:rsid w:val="00093F62"/>
    <w:rsid w:val="000959F1"/>
    <w:rsid w:val="00096B66"/>
    <w:rsid w:val="000A182A"/>
    <w:rsid w:val="000A5D85"/>
    <w:rsid w:val="000B0E98"/>
    <w:rsid w:val="000B4E24"/>
    <w:rsid w:val="000B6B53"/>
    <w:rsid w:val="000B730A"/>
    <w:rsid w:val="000B77FF"/>
    <w:rsid w:val="000C23A1"/>
    <w:rsid w:val="000C6046"/>
    <w:rsid w:val="000C6FF2"/>
    <w:rsid w:val="000C7075"/>
    <w:rsid w:val="000C769D"/>
    <w:rsid w:val="000D2D5D"/>
    <w:rsid w:val="000D2DB2"/>
    <w:rsid w:val="000D31E7"/>
    <w:rsid w:val="000D42B4"/>
    <w:rsid w:val="000D51F4"/>
    <w:rsid w:val="000E1773"/>
    <w:rsid w:val="000E5DE0"/>
    <w:rsid w:val="000E6F19"/>
    <w:rsid w:val="000F05A2"/>
    <w:rsid w:val="000F3A97"/>
    <w:rsid w:val="000F4501"/>
    <w:rsid w:val="000F69D5"/>
    <w:rsid w:val="000F75B6"/>
    <w:rsid w:val="00102985"/>
    <w:rsid w:val="00105735"/>
    <w:rsid w:val="00107F80"/>
    <w:rsid w:val="00110727"/>
    <w:rsid w:val="00110CDA"/>
    <w:rsid w:val="0012178C"/>
    <w:rsid w:val="0012244F"/>
    <w:rsid w:val="00123946"/>
    <w:rsid w:val="001243AE"/>
    <w:rsid w:val="001304EC"/>
    <w:rsid w:val="00130C5E"/>
    <w:rsid w:val="001345EC"/>
    <w:rsid w:val="00134C76"/>
    <w:rsid w:val="00135C2A"/>
    <w:rsid w:val="00137029"/>
    <w:rsid w:val="00142209"/>
    <w:rsid w:val="0014536E"/>
    <w:rsid w:val="00145D6C"/>
    <w:rsid w:val="00152076"/>
    <w:rsid w:val="00153F09"/>
    <w:rsid w:val="001547FD"/>
    <w:rsid w:val="00155006"/>
    <w:rsid w:val="00155785"/>
    <w:rsid w:val="00157BD1"/>
    <w:rsid w:val="00162EBD"/>
    <w:rsid w:val="00164C2E"/>
    <w:rsid w:val="00165039"/>
    <w:rsid w:val="0017139B"/>
    <w:rsid w:val="00171829"/>
    <w:rsid w:val="00173F39"/>
    <w:rsid w:val="001749B2"/>
    <w:rsid w:val="0017594F"/>
    <w:rsid w:val="00183A49"/>
    <w:rsid w:val="00185D3C"/>
    <w:rsid w:val="0018679C"/>
    <w:rsid w:val="00187322"/>
    <w:rsid w:val="00187615"/>
    <w:rsid w:val="0018768D"/>
    <w:rsid w:val="001876AD"/>
    <w:rsid w:val="001912F7"/>
    <w:rsid w:val="00191979"/>
    <w:rsid w:val="001933E7"/>
    <w:rsid w:val="001A039F"/>
    <w:rsid w:val="001A05E2"/>
    <w:rsid w:val="001A277A"/>
    <w:rsid w:val="001A2FCD"/>
    <w:rsid w:val="001A36BF"/>
    <w:rsid w:val="001A3B49"/>
    <w:rsid w:val="001A5838"/>
    <w:rsid w:val="001A7351"/>
    <w:rsid w:val="001A743D"/>
    <w:rsid w:val="001B12D6"/>
    <w:rsid w:val="001B155D"/>
    <w:rsid w:val="001B2AF5"/>
    <w:rsid w:val="001B2C7D"/>
    <w:rsid w:val="001B37CA"/>
    <w:rsid w:val="001B3B2D"/>
    <w:rsid w:val="001B430A"/>
    <w:rsid w:val="001B4ECE"/>
    <w:rsid w:val="001B6A13"/>
    <w:rsid w:val="001B6EE8"/>
    <w:rsid w:val="001B7130"/>
    <w:rsid w:val="001B7AF5"/>
    <w:rsid w:val="001C02A7"/>
    <w:rsid w:val="001C386B"/>
    <w:rsid w:val="001C3BEB"/>
    <w:rsid w:val="001C45EA"/>
    <w:rsid w:val="001D04A5"/>
    <w:rsid w:val="001D32B0"/>
    <w:rsid w:val="001D4393"/>
    <w:rsid w:val="001D461D"/>
    <w:rsid w:val="001D656B"/>
    <w:rsid w:val="001E149A"/>
    <w:rsid w:val="001E57F0"/>
    <w:rsid w:val="001E6224"/>
    <w:rsid w:val="001F1EBB"/>
    <w:rsid w:val="001F2769"/>
    <w:rsid w:val="001F35EA"/>
    <w:rsid w:val="001F37EE"/>
    <w:rsid w:val="0020036E"/>
    <w:rsid w:val="00200E68"/>
    <w:rsid w:val="002010A9"/>
    <w:rsid w:val="002028E7"/>
    <w:rsid w:val="00207406"/>
    <w:rsid w:val="00211B58"/>
    <w:rsid w:val="00213506"/>
    <w:rsid w:val="0021398C"/>
    <w:rsid w:val="002149FD"/>
    <w:rsid w:val="00214D82"/>
    <w:rsid w:val="00217507"/>
    <w:rsid w:val="002270D1"/>
    <w:rsid w:val="0022734D"/>
    <w:rsid w:val="002314C4"/>
    <w:rsid w:val="00232469"/>
    <w:rsid w:val="002327CD"/>
    <w:rsid w:val="002333C0"/>
    <w:rsid w:val="002354ED"/>
    <w:rsid w:val="002364B8"/>
    <w:rsid w:val="00237194"/>
    <w:rsid w:val="0024125A"/>
    <w:rsid w:val="002545C8"/>
    <w:rsid w:val="0025464F"/>
    <w:rsid w:val="00255801"/>
    <w:rsid w:val="00257B9B"/>
    <w:rsid w:val="00260512"/>
    <w:rsid w:val="002612E5"/>
    <w:rsid w:val="0026317E"/>
    <w:rsid w:val="002636B4"/>
    <w:rsid w:val="00264D10"/>
    <w:rsid w:val="002651F0"/>
    <w:rsid w:val="00270E91"/>
    <w:rsid w:val="00273AA3"/>
    <w:rsid w:val="00274111"/>
    <w:rsid w:val="00274982"/>
    <w:rsid w:val="00276CCD"/>
    <w:rsid w:val="0027765E"/>
    <w:rsid w:val="002776DE"/>
    <w:rsid w:val="00284532"/>
    <w:rsid w:val="002845EA"/>
    <w:rsid w:val="00284E00"/>
    <w:rsid w:val="00286D4D"/>
    <w:rsid w:val="002871A5"/>
    <w:rsid w:val="00287C2F"/>
    <w:rsid w:val="00293DB4"/>
    <w:rsid w:val="0029471C"/>
    <w:rsid w:val="00294C12"/>
    <w:rsid w:val="00295280"/>
    <w:rsid w:val="0029606C"/>
    <w:rsid w:val="002A18B7"/>
    <w:rsid w:val="002A56CB"/>
    <w:rsid w:val="002A72BD"/>
    <w:rsid w:val="002B0C7E"/>
    <w:rsid w:val="002B2CEB"/>
    <w:rsid w:val="002B3BC2"/>
    <w:rsid w:val="002B4316"/>
    <w:rsid w:val="002B4CC3"/>
    <w:rsid w:val="002C02B2"/>
    <w:rsid w:val="002C49DC"/>
    <w:rsid w:val="002D089B"/>
    <w:rsid w:val="002D0BB9"/>
    <w:rsid w:val="002D2887"/>
    <w:rsid w:val="002D7895"/>
    <w:rsid w:val="002E055A"/>
    <w:rsid w:val="002E2202"/>
    <w:rsid w:val="002E2F40"/>
    <w:rsid w:val="002E3788"/>
    <w:rsid w:val="002E3792"/>
    <w:rsid w:val="002E4940"/>
    <w:rsid w:val="002E6CB3"/>
    <w:rsid w:val="002F06A8"/>
    <w:rsid w:val="002F2D3A"/>
    <w:rsid w:val="002F3428"/>
    <w:rsid w:val="002F789E"/>
    <w:rsid w:val="003002B7"/>
    <w:rsid w:val="00300686"/>
    <w:rsid w:val="00301CF2"/>
    <w:rsid w:val="00301D5F"/>
    <w:rsid w:val="00302EE4"/>
    <w:rsid w:val="00303FAA"/>
    <w:rsid w:val="0030494F"/>
    <w:rsid w:val="0030690C"/>
    <w:rsid w:val="00312A23"/>
    <w:rsid w:val="00317E4B"/>
    <w:rsid w:val="00320BDA"/>
    <w:rsid w:val="003237B2"/>
    <w:rsid w:val="00324092"/>
    <w:rsid w:val="00325B80"/>
    <w:rsid w:val="00327215"/>
    <w:rsid w:val="00327746"/>
    <w:rsid w:val="00330AE9"/>
    <w:rsid w:val="003330AE"/>
    <w:rsid w:val="003363E6"/>
    <w:rsid w:val="003369AB"/>
    <w:rsid w:val="00337C34"/>
    <w:rsid w:val="00337F85"/>
    <w:rsid w:val="00340CF2"/>
    <w:rsid w:val="00342422"/>
    <w:rsid w:val="00344F78"/>
    <w:rsid w:val="00346DBB"/>
    <w:rsid w:val="00350C0B"/>
    <w:rsid w:val="00353A85"/>
    <w:rsid w:val="00354F6A"/>
    <w:rsid w:val="00365A9B"/>
    <w:rsid w:val="00367052"/>
    <w:rsid w:val="00370FAA"/>
    <w:rsid w:val="003714DF"/>
    <w:rsid w:val="0037222D"/>
    <w:rsid w:val="0037223E"/>
    <w:rsid w:val="003745B1"/>
    <w:rsid w:val="003753D4"/>
    <w:rsid w:val="00377731"/>
    <w:rsid w:val="00382685"/>
    <w:rsid w:val="003833F7"/>
    <w:rsid w:val="00386F0B"/>
    <w:rsid w:val="003903CD"/>
    <w:rsid w:val="00390E72"/>
    <w:rsid w:val="00391062"/>
    <w:rsid w:val="00391D30"/>
    <w:rsid w:val="003944B6"/>
    <w:rsid w:val="0039487F"/>
    <w:rsid w:val="00396F95"/>
    <w:rsid w:val="00397C35"/>
    <w:rsid w:val="003A6D8E"/>
    <w:rsid w:val="003A7778"/>
    <w:rsid w:val="003B0155"/>
    <w:rsid w:val="003B1F56"/>
    <w:rsid w:val="003B3B74"/>
    <w:rsid w:val="003B71D1"/>
    <w:rsid w:val="003C06CB"/>
    <w:rsid w:val="003C1C24"/>
    <w:rsid w:val="003C218D"/>
    <w:rsid w:val="003C47F6"/>
    <w:rsid w:val="003C5AE7"/>
    <w:rsid w:val="003C6B18"/>
    <w:rsid w:val="003C7366"/>
    <w:rsid w:val="003C777C"/>
    <w:rsid w:val="003C7CA6"/>
    <w:rsid w:val="003D060A"/>
    <w:rsid w:val="003D1CFE"/>
    <w:rsid w:val="003D4A10"/>
    <w:rsid w:val="003D5B15"/>
    <w:rsid w:val="003D6B2A"/>
    <w:rsid w:val="003E2FD2"/>
    <w:rsid w:val="003E3750"/>
    <w:rsid w:val="003E51CC"/>
    <w:rsid w:val="003E7DD2"/>
    <w:rsid w:val="003F22C1"/>
    <w:rsid w:val="003F547A"/>
    <w:rsid w:val="003F6D32"/>
    <w:rsid w:val="003F7012"/>
    <w:rsid w:val="003F7ED9"/>
    <w:rsid w:val="00400815"/>
    <w:rsid w:val="00400EAC"/>
    <w:rsid w:val="0040531F"/>
    <w:rsid w:val="00405DE3"/>
    <w:rsid w:val="0040614A"/>
    <w:rsid w:val="00406453"/>
    <w:rsid w:val="00412D21"/>
    <w:rsid w:val="004178C0"/>
    <w:rsid w:val="00420949"/>
    <w:rsid w:val="0042155C"/>
    <w:rsid w:val="00423283"/>
    <w:rsid w:val="00425DB6"/>
    <w:rsid w:val="004309E1"/>
    <w:rsid w:val="0043239C"/>
    <w:rsid w:val="00432525"/>
    <w:rsid w:val="00432C9B"/>
    <w:rsid w:val="00433A8C"/>
    <w:rsid w:val="00433B13"/>
    <w:rsid w:val="00434EF6"/>
    <w:rsid w:val="00435882"/>
    <w:rsid w:val="00436D35"/>
    <w:rsid w:val="004375DF"/>
    <w:rsid w:val="0044037B"/>
    <w:rsid w:val="00440C68"/>
    <w:rsid w:val="0044185B"/>
    <w:rsid w:val="00441F4D"/>
    <w:rsid w:val="00444260"/>
    <w:rsid w:val="00446483"/>
    <w:rsid w:val="00446869"/>
    <w:rsid w:val="004503E8"/>
    <w:rsid w:val="0045105D"/>
    <w:rsid w:val="0045144F"/>
    <w:rsid w:val="004536C3"/>
    <w:rsid w:val="004547B0"/>
    <w:rsid w:val="0045619F"/>
    <w:rsid w:val="004568DB"/>
    <w:rsid w:val="00461551"/>
    <w:rsid w:val="00461711"/>
    <w:rsid w:val="00461D5E"/>
    <w:rsid w:val="004623B4"/>
    <w:rsid w:val="00462D21"/>
    <w:rsid w:val="00462EE3"/>
    <w:rsid w:val="0046471B"/>
    <w:rsid w:val="004667B3"/>
    <w:rsid w:val="0047132E"/>
    <w:rsid w:val="004717DA"/>
    <w:rsid w:val="00475F39"/>
    <w:rsid w:val="00483304"/>
    <w:rsid w:val="00484B89"/>
    <w:rsid w:val="00484C95"/>
    <w:rsid w:val="0048552C"/>
    <w:rsid w:val="00485FAF"/>
    <w:rsid w:val="004860A7"/>
    <w:rsid w:val="00492DFE"/>
    <w:rsid w:val="004964D3"/>
    <w:rsid w:val="0049658B"/>
    <w:rsid w:val="004976B0"/>
    <w:rsid w:val="004A0386"/>
    <w:rsid w:val="004A03EB"/>
    <w:rsid w:val="004A1FF8"/>
    <w:rsid w:val="004A6063"/>
    <w:rsid w:val="004A6E36"/>
    <w:rsid w:val="004B0C89"/>
    <w:rsid w:val="004B13D2"/>
    <w:rsid w:val="004B3F95"/>
    <w:rsid w:val="004B4CB1"/>
    <w:rsid w:val="004B77B9"/>
    <w:rsid w:val="004C6843"/>
    <w:rsid w:val="004D027D"/>
    <w:rsid w:val="004D1A91"/>
    <w:rsid w:val="004D2BA3"/>
    <w:rsid w:val="004D4D1C"/>
    <w:rsid w:val="004D55BD"/>
    <w:rsid w:val="004E2321"/>
    <w:rsid w:val="004E2ED5"/>
    <w:rsid w:val="004E4C2A"/>
    <w:rsid w:val="004E53B7"/>
    <w:rsid w:val="004F16DC"/>
    <w:rsid w:val="004F1B48"/>
    <w:rsid w:val="004F3054"/>
    <w:rsid w:val="004F3313"/>
    <w:rsid w:val="004F438C"/>
    <w:rsid w:val="004F4E1A"/>
    <w:rsid w:val="004F5D84"/>
    <w:rsid w:val="004F6102"/>
    <w:rsid w:val="004F7758"/>
    <w:rsid w:val="00501B17"/>
    <w:rsid w:val="00502CF9"/>
    <w:rsid w:val="00506947"/>
    <w:rsid w:val="00507D7A"/>
    <w:rsid w:val="00511831"/>
    <w:rsid w:val="005126EB"/>
    <w:rsid w:val="0051553C"/>
    <w:rsid w:val="00516E5D"/>
    <w:rsid w:val="00520D25"/>
    <w:rsid w:val="005233DA"/>
    <w:rsid w:val="005251D0"/>
    <w:rsid w:val="005312F1"/>
    <w:rsid w:val="005319C8"/>
    <w:rsid w:val="00534142"/>
    <w:rsid w:val="00534FF8"/>
    <w:rsid w:val="00535610"/>
    <w:rsid w:val="00535C2C"/>
    <w:rsid w:val="00537823"/>
    <w:rsid w:val="005418A0"/>
    <w:rsid w:val="00542346"/>
    <w:rsid w:val="00546567"/>
    <w:rsid w:val="005468E5"/>
    <w:rsid w:val="005472B8"/>
    <w:rsid w:val="00551C9C"/>
    <w:rsid w:val="005523EF"/>
    <w:rsid w:val="005572E5"/>
    <w:rsid w:val="00557F7D"/>
    <w:rsid w:val="00560EDE"/>
    <w:rsid w:val="00561011"/>
    <w:rsid w:val="00561169"/>
    <w:rsid w:val="00561B08"/>
    <w:rsid w:val="0056555F"/>
    <w:rsid w:val="005668C4"/>
    <w:rsid w:val="00570C88"/>
    <w:rsid w:val="00571ADD"/>
    <w:rsid w:val="00571C2D"/>
    <w:rsid w:val="00571E20"/>
    <w:rsid w:val="00571FFC"/>
    <w:rsid w:val="005735D4"/>
    <w:rsid w:val="005756C2"/>
    <w:rsid w:val="005762D8"/>
    <w:rsid w:val="00577D6A"/>
    <w:rsid w:val="005827E5"/>
    <w:rsid w:val="00582CF5"/>
    <w:rsid w:val="0058382F"/>
    <w:rsid w:val="00584CD6"/>
    <w:rsid w:val="005904BF"/>
    <w:rsid w:val="0059098B"/>
    <w:rsid w:val="00590B22"/>
    <w:rsid w:val="00590C5E"/>
    <w:rsid w:val="00591FAC"/>
    <w:rsid w:val="00593BD4"/>
    <w:rsid w:val="00593E74"/>
    <w:rsid w:val="00594DCA"/>
    <w:rsid w:val="00595674"/>
    <w:rsid w:val="00596DAF"/>
    <w:rsid w:val="00596F94"/>
    <w:rsid w:val="00597E68"/>
    <w:rsid w:val="005A051C"/>
    <w:rsid w:val="005A4DBC"/>
    <w:rsid w:val="005B08CD"/>
    <w:rsid w:val="005B110C"/>
    <w:rsid w:val="005B1579"/>
    <w:rsid w:val="005B54DF"/>
    <w:rsid w:val="005B6C62"/>
    <w:rsid w:val="005C236D"/>
    <w:rsid w:val="005C2586"/>
    <w:rsid w:val="005C3491"/>
    <w:rsid w:val="005C35C7"/>
    <w:rsid w:val="005C7048"/>
    <w:rsid w:val="005D2703"/>
    <w:rsid w:val="005D57AC"/>
    <w:rsid w:val="005D5B33"/>
    <w:rsid w:val="005D6D6C"/>
    <w:rsid w:val="005D7055"/>
    <w:rsid w:val="005D79FE"/>
    <w:rsid w:val="005E5CBE"/>
    <w:rsid w:val="005F1E0A"/>
    <w:rsid w:val="005F2070"/>
    <w:rsid w:val="005F3084"/>
    <w:rsid w:val="005F3B1B"/>
    <w:rsid w:val="005F3FAC"/>
    <w:rsid w:val="005F4DD0"/>
    <w:rsid w:val="005F51EC"/>
    <w:rsid w:val="005F537B"/>
    <w:rsid w:val="005F61A7"/>
    <w:rsid w:val="005F61F8"/>
    <w:rsid w:val="005F6415"/>
    <w:rsid w:val="005F6A0E"/>
    <w:rsid w:val="00600CD1"/>
    <w:rsid w:val="006050CF"/>
    <w:rsid w:val="00605809"/>
    <w:rsid w:val="00606FB6"/>
    <w:rsid w:val="006102B1"/>
    <w:rsid w:val="00610799"/>
    <w:rsid w:val="00613088"/>
    <w:rsid w:val="00613C5E"/>
    <w:rsid w:val="00615031"/>
    <w:rsid w:val="00616647"/>
    <w:rsid w:val="00616993"/>
    <w:rsid w:val="006169CC"/>
    <w:rsid w:val="00617757"/>
    <w:rsid w:val="00621069"/>
    <w:rsid w:val="00622F28"/>
    <w:rsid w:val="00624002"/>
    <w:rsid w:val="006245EF"/>
    <w:rsid w:val="00625B89"/>
    <w:rsid w:val="00626D82"/>
    <w:rsid w:val="00631468"/>
    <w:rsid w:val="0063148C"/>
    <w:rsid w:val="00632097"/>
    <w:rsid w:val="00632CC0"/>
    <w:rsid w:val="00635D88"/>
    <w:rsid w:val="0063647A"/>
    <w:rsid w:val="006374C9"/>
    <w:rsid w:val="0064061A"/>
    <w:rsid w:val="00641A96"/>
    <w:rsid w:val="00642B81"/>
    <w:rsid w:val="00643062"/>
    <w:rsid w:val="006445CA"/>
    <w:rsid w:val="006447E6"/>
    <w:rsid w:val="00647280"/>
    <w:rsid w:val="00647479"/>
    <w:rsid w:val="00650852"/>
    <w:rsid w:val="006508F5"/>
    <w:rsid w:val="0065211F"/>
    <w:rsid w:val="00652AE0"/>
    <w:rsid w:val="00655A34"/>
    <w:rsid w:val="0066080C"/>
    <w:rsid w:val="00664430"/>
    <w:rsid w:val="00665ACD"/>
    <w:rsid w:val="00666B0D"/>
    <w:rsid w:val="00670771"/>
    <w:rsid w:val="0067442F"/>
    <w:rsid w:val="00675136"/>
    <w:rsid w:val="00675BE5"/>
    <w:rsid w:val="006761E2"/>
    <w:rsid w:val="0068190C"/>
    <w:rsid w:val="00682E03"/>
    <w:rsid w:val="00683FCD"/>
    <w:rsid w:val="0068489D"/>
    <w:rsid w:val="00685823"/>
    <w:rsid w:val="006863B4"/>
    <w:rsid w:val="00686C95"/>
    <w:rsid w:val="00690405"/>
    <w:rsid w:val="00691C68"/>
    <w:rsid w:val="00695461"/>
    <w:rsid w:val="00697943"/>
    <w:rsid w:val="006A01CC"/>
    <w:rsid w:val="006A0F68"/>
    <w:rsid w:val="006A723B"/>
    <w:rsid w:val="006B16A1"/>
    <w:rsid w:val="006B1845"/>
    <w:rsid w:val="006B229D"/>
    <w:rsid w:val="006B4173"/>
    <w:rsid w:val="006B6A96"/>
    <w:rsid w:val="006B7612"/>
    <w:rsid w:val="006C06E5"/>
    <w:rsid w:val="006C150A"/>
    <w:rsid w:val="006D1624"/>
    <w:rsid w:val="006D264C"/>
    <w:rsid w:val="006D59E1"/>
    <w:rsid w:val="006D5C54"/>
    <w:rsid w:val="006D76F6"/>
    <w:rsid w:val="006E0CBF"/>
    <w:rsid w:val="006E12D7"/>
    <w:rsid w:val="006E2E2A"/>
    <w:rsid w:val="006E3379"/>
    <w:rsid w:val="006E52A1"/>
    <w:rsid w:val="006E58A2"/>
    <w:rsid w:val="006E77A6"/>
    <w:rsid w:val="006F12EA"/>
    <w:rsid w:val="006F2552"/>
    <w:rsid w:val="006F2983"/>
    <w:rsid w:val="0070090C"/>
    <w:rsid w:val="0070145F"/>
    <w:rsid w:val="00702444"/>
    <w:rsid w:val="00704422"/>
    <w:rsid w:val="007053C3"/>
    <w:rsid w:val="00707CEB"/>
    <w:rsid w:val="00713107"/>
    <w:rsid w:val="007146BA"/>
    <w:rsid w:val="007158E3"/>
    <w:rsid w:val="0071730E"/>
    <w:rsid w:val="00722047"/>
    <w:rsid w:val="0072209F"/>
    <w:rsid w:val="007226FD"/>
    <w:rsid w:val="0072488E"/>
    <w:rsid w:val="00726D24"/>
    <w:rsid w:val="0074108F"/>
    <w:rsid w:val="00744695"/>
    <w:rsid w:val="00750792"/>
    <w:rsid w:val="00750A4D"/>
    <w:rsid w:val="00752A09"/>
    <w:rsid w:val="00754482"/>
    <w:rsid w:val="00754F2C"/>
    <w:rsid w:val="00755803"/>
    <w:rsid w:val="007559DA"/>
    <w:rsid w:val="00755CB5"/>
    <w:rsid w:val="007560DD"/>
    <w:rsid w:val="00760C1A"/>
    <w:rsid w:val="0076138C"/>
    <w:rsid w:val="0076152F"/>
    <w:rsid w:val="007646CC"/>
    <w:rsid w:val="007662BC"/>
    <w:rsid w:val="00766B8A"/>
    <w:rsid w:val="007679E4"/>
    <w:rsid w:val="007706DD"/>
    <w:rsid w:val="00770ECC"/>
    <w:rsid w:val="0077116B"/>
    <w:rsid w:val="007719E5"/>
    <w:rsid w:val="0077455C"/>
    <w:rsid w:val="00776AE9"/>
    <w:rsid w:val="00783904"/>
    <w:rsid w:val="0078654F"/>
    <w:rsid w:val="00792068"/>
    <w:rsid w:val="007948B2"/>
    <w:rsid w:val="00796588"/>
    <w:rsid w:val="007A0CC1"/>
    <w:rsid w:val="007B07F2"/>
    <w:rsid w:val="007B0947"/>
    <w:rsid w:val="007B1DD4"/>
    <w:rsid w:val="007B4A12"/>
    <w:rsid w:val="007C0F1E"/>
    <w:rsid w:val="007C3AC1"/>
    <w:rsid w:val="007C3E13"/>
    <w:rsid w:val="007D061F"/>
    <w:rsid w:val="007D7AAE"/>
    <w:rsid w:val="007D7D2B"/>
    <w:rsid w:val="007D7E70"/>
    <w:rsid w:val="007D7F14"/>
    <w:rsid w:val="007E0ADA"/>
    <w:rsid w:val="007E4EEE"/>
    <w:rsid w:val="007E5794"/>
    <w:rsid w:val="007F2E09"/>
    <w:rsid w:val="007F3767"/>
    <w:rsid w:val="007F5C17"/>
    <w:rsid w:val="007F64C2"/>
    <w:rsid w:val="00801458"/>
    <w:rsid w:val="008036E3"/>
    <w:rsid w:val="00807931"/>
    <w:rsid w:val="00815E66"/>
    <w:rsid w:val="00822EBD"/>
    <w:rsid w:val="008237E2"/>
    <w:rsid w:val="00823B60"/>
    <w:rsid w:val="0082617B"/>
    <w:rsid w:val="00826B17"/>
    <w:rsid w:val="00834BC4"/>
    <w:rsid w:val="00836B65"/>
    <w:rsid w:val="008379A3"/>
    <w:rsid w:val="008426D2"/>
    <w:rsid w:val="0084539F"/>
    <w:rsid w:val="008505D4"/>
    <w:rsid w:val="008506F9"/>
    <w:rsid w:val="008564BB"/>
    <w:rsid w:val="00861020"/>
    <w:rsid w:val="008611F2"/>
    <w:rsid w:val="00861974"/>
    <w:rsid w:val="008620D1"/>
    <w:rsid w:val="00862272"/>
    <w:rsid w:val="0086296E"/>
    <w:rsid w:val="00870618"/>
    <w:rsid w:val="00871237"/>
    <w:rsid w:val="00871A63"/>
    <w:rsid w:val="00874F06"/>
    <w:rsid w:val="00883E51"/>
    <w:rsid w:val="0088475D"/>
    <w:rsid w:val="0088695F"/>
    <w:rsid w:val="00890C4F"/>
    <w:rsid w:val="0089310D"/>
    <w:rsid w:val="008939C5"/>
    <w:rsid w:val="00893C9D"/>
    <w:rsid w:val="0089505D"/>
    <w:rsid w:val="00895C73"/>
    <w:rsid w:val="008A18C2"/>
    <w:rsid w:val="008A1E58"/>
    <w:rsid w:val="008A23A6"/>
    <w:rsid w:val="008A261A"/>
    <w:rsid w:val="008A33FF"/>
    <w:rsid w:val="008A4794"/>
    <w:rsid w:val="008A79C6"/>
    <w:rsid w:val="008A7DF9"/>
    <w:rsid w:val="008B234A"/>
    <w:rsid w:val="008B5B5F"/>
    <w:rsid w:val="008B7B09"/>
    <w:rsid w:val="008C6853"/>
    <w:rsid w:val="008C76CA"/>
    <w:rsid w:val="008D0E73"/>
    <w:rsid w:val="008D3253"/>
    <w:rsid w:val="008D6E49"/>
    <w:rsid w:val="008E237B"/>
    <w:rsid w:val="008E375A"/>
    <w:rsid w:val="008E5AF7"/>
    <w:rsid w:val="008F1F83"/>
    <w:rsid w:val="008F23B8"/>
    <w:rsid w:val="008F240C"/>
    <w:rsid w:val="008F355C"/>
    <w:rsid w:val="008F3D8A"/>
    <w:rsid w:val="008F6F33"/>
    <w:rsid w:val="00902776"/>
    <w:rsid w:val="00903CC6"/>
    <w:rsid w:val="00907891"/>
    <w:rsid w:val="009107E2"/>
    <w:rsid w:val="00913320"/>
    <w:rsid w:val="00914184"/>
    <w:rsid w:val="00914E86"/>
    <w:rsid w:val="009156A2"/>
    <w:rsid w:val="00916248"/>
    <w:rsid w:val="009173A0"/>
    <w:rsid w:val="00920721"/>
    <w:rsid w:val="00921940"/>
    <w:rsid w:val="00923BE2"/>
    <w:rsid w:val="009249C2"/>
    <w:rsid w:val="00925316"/>
    <w:rsid w:val="0092630C"/>
    <w:rsid w:val="009306D6"/>
    <w:rsid w:val="0093158D"/>
    <w:rsid w:val="00931AE7"/>
    <w:rsid w:val="00935D73"/>
    <w:rsid w:val="00941199"/>
    <w:rsid w:val="00942046"/>
    <w:rsid w:val="009569FF"/>
    <w:rsid w:val="0096603D"/>
    <w:rsid w:val="00966650"/>
    <w:rsid w:val="00966D00"/>
    <w:rsid w:val="00970C0C"/>
    <w:rsid w:val="009714A3"/>
    <w:rsid w:val="00980371"/>
    <w:rsid w:val="00983964"/>
    <w:rsid w:val="0098482B"/>
    <w:rsid w:val="009848E0"/>
    <w:rsid w:val="009849D5"/>
    <w:rsid w:val="009872D4"/>
    <w:rsid w:val="009908BA"/>
    <w:rsid w:val="00990EAB"/>
    <w:rsid w:val="009910F4"/>
    <w:rsid w:val="009932C5"/>
    <w:rsid w:val="00993A1A"/>
    <w:rsid w:val="00993E6E"/>
    <w:rsid w:val="009A0D53"/>
    <w:rsid w:val="009A46C1"/>
    <w:rsid w:val="009A71F5"/>
    <w:rsid w:val="009A77E7"/>
    <w:rsid w:val="009A7D9F"/>
    <w:rsid w:val="009B1905"/>
    <w:rsid w:val="009B37D2"/>
    <w:rsid w:val="009B484E"/>
    <w:rsid w:val="009B541D"/>
    <w:rsid w:val="009B7D9D"/>
    <w:rsid w:val="009C40E1"/>
    <w:rsid w:val="009C461F"/>
    <w:rsid w:val="009C4E0B"/>
    <w:rsid w:val="009C633F"/>
    <w:rsid w:val="009D1065"/>
    <w:rsid w:val="009D1354"/>
    <w:rsid w:val="009D13F9"/>
    <w:rsid w:val="009D1BA8"/>
    <w:rsid w:val="009D3D53"/>
    <w:rsid w:val="009D4384"/>
    <w:rsid w:val="009D627D"/>
    <w:rsid w:val="009D6D2C"/>
    <w:rsid w:val="009E008A"/>
    <w:rsid w:val="009E2D89"/>
    <w:rsid w:val="009E38A1"/>
    <w:rsid w:val="009E4074"/>
    <w:rsid w:val="009E4800"/>
    <w:rsid w:val="009E4E21"/>
    <w:rsid w:val="009E5165"/>
    <w:rsid w:val="009E68C3"/>
    <w:rsid w:val="009E779E"/>
    <w:rsid w:val="009E7B7C"/>
    <w:rsid w:val="009F03CC"/>
    <w:rsid w:val="009F460C"/>
    <w:rsid w:val="009F4737"/>
    <w:rsid w:val="009F5788"/>
    <w:rsid w:val="009F6D10"/>
    <w:rsid w:val="00A0121A"/>
    <w:rsid w:val="00A05C96"/>
    <w:rsid w:val="00A10812"/>
    <w:rsid w:val="00A10CB9"/>
    <w:rsid w:val="00A11C7A"/>
    <w:rsid w:val="00A1332A"/>
    <w:rsid w:val="00A164CE"/>
    <w:rsid w:val="00A20959"/>
    <w:rsid w:val="00A20A8F"/>
    <w:rsid w:val="00A228A2"/>
    <w:rsid w:val="00A23597"/>
    <w:rsid w:val="00A24D8C"/>
    <w:rsid w:val="00A26917"/>
    <w:rsid w:val="00A2742F"/>
    <w:rsid w:val="00A33E57"/>
    <w:rsid w:val="00A34C29"/>
    <w:rsid w:val="00A365F3"/>
    <w:rsid w:val="00A4119F"/>
    <w:rsid w:val="00A44B31"/>
    <w:rsid w:val="00A45172"/>
    <w:rsid w:val="00A45278"/>
    <w:rsid w:val="00A46395"/>
    <w:rsid w:val="00A5085F"/>
    <w:rsid w:val="00A522C9"/>
    <w:rsid w:val="00A52CC5"/>
    <w:rsid w:val="00A53457"/>
    <w:rsid w:val="00A543F2"/>
    <w:rsid w:val="00A55080"/>
    <w:rsid w:val="00A55821"/>
    <w:rsid w:val="00A62D13"/>
    <w:rsid w:val="00A63D20"/>
    <w:rsid w:val="00A6563F"/>
    <w:rsid w:val="00A6648F"/>
    <w:rsid w:val="00A71775"/>
    <w:rsid w:val="00A72D50"/>
    <w:rsid w:val="00A74105"/>
    <w:rsid w:val="00A803F6"/>
    <w:rsid w:val="00A8223B"/>
    <w:rsid w:val="00A86427"/>
    <w:rsid w:val="00A87F68"/>
    <w:rsid w:val="00A91688"/>
    <w:rsid w:val="00A938E3"/>
    <w:rsid w:val="00A943B4"/>
    <w:rsid w:val="00A96951"/>
    <w:rsid w:val="00A96EC0"/>
    <w:rsid w:val="00A96EDB"/>
    <w:rsid w:val="00A97833"/>
    <w:rsid w:val="00AA3A25"/>
    <w:rsid w:val="00AB14A4"/>
    <w:rsid w:val="00AB290E"/>
    <w:rsid w:val="00AB2B92"/>
    <w:rsid w:val="00AB33A7"/>
    <w:rsid w:val="00AB3E07"/>
    <w:rsid w:val="00AB69CA"/>
    <w:rsid w:val="00AC7EFB"/>
    <w:rsid w:val="00AD0146"/>
    <w:rsid w:val="00AD3073"/>
    <w:rsid w:val="00AE34A3"/>
    <w:rsid w:val="00AE6DB7"/>
    <w:rsid w:val="00AF1197"/>
    <w:rsid w:val="00AF27D4"/>
    <w:rsid w:val="00AF7ECC"/>
    <w:rsid w:val="00B05AA9"/>
    <w:rsid w:val="00B10B0B"/>
    <w:rsid w:val="00B13B1B"/>
    <w:rsid w:val="00B17AE1"/>
    <w:rsid w:val="00B21556"/>
    <w:rsid w:val="00B22F85"/>
    <w:rsid w:val="00B2391F"/>
    <w:rsid w:val="00B254A6"/>
    <w:rsid w:val="00B30FD0"/>
    <w:rsid w:val="00B33C84"/>
    <w:rsid w:val="00B35C16"/>
    <w:rsid w:val="00B3780E"/>
    <w:rsid w:val="00B43F69"/>
    <w:rsid w:val="00B464C0"/>
    <w:rsid w:val="00B519F9"/>
    <w:rsid w:val="00B5246C"/>
    <w:rsid w:val="00B54CFE"/>
    <w:rsid w:val="00B56934"/>
    <w:rsid w:val="00B600FF"/>
    <w:rsid w:val="00B6053A"/>
    <w:rsid w:val="00B606FF"/>
    <w:rsid w:val="00B628C4"/>
    <w:rsid w:val="00B670AD"/>
    <w:rsid w:val="00B72616"/>
    <w:rsid w:val="00B73669"/>
    <w:rsid w:val="00B745B3"/>
    <w:rsid w:val="00B76975"/>
    <w:rsid w:val="00B76E20"/>
    <w:rsid w:val="00B770DD"/>
    <w:rsid w:val="00B77D85"/>
    <w:rsid w:val="00B837B9"/>
    <w:rsid w:val="00B83C68"/>
    <w:rsid w:val="00B861B2"/>
    <w:rsid w:val="00B87CC4"/>
    <w:rsid w:val="00B903CA"/>
    <w:rsid w:val="00B912D1"/>
    <w:rsid w:val="00B91A41"/>
    <w:rsid w:val="00B92299"/>
    <w:rsid w:val="00B95E65"/>
    <w:rsid w:val="00BA2706"/>
    <w:rsid w:val="00BA31DF"/>
    <w:rsid w:val="00BA3FB3"/>
    <w:rsid w:val="00BA479C"/>
    <w:rsid w:val="00BA63F8"/>
    <w:rsid w:val="00BA7D8D"/>
    <w:rsid w:val="00BB2C5E"/>
    <w:rsid w:val="00BB5A48"/>
    <w:rsid w:val="00BC0C6A"/>
    <w:rsid w:val="00BC12A1"/>
    <w:rsid w:val="00BC2C85"/>
    <w:rsid w:val="00BC643B"/>
    <w:rsid w:val="00BC66E3"/>
    <w:rsid w:val="00BD025C"/>
    <w:rsid w:val="00BD072B"/>
    <w:rsid w:val="00BD1B3A"/>
    <w:rsid w:val="00BD3778"/>
    <w:rsid w:val="00BD5DA9"/>
    <w:rsid w:val="00BD5F32"/>
    <w:rsid w:val="00BD710B"/>
    <w:rsid w:val="00BD7227"/>
    <w:rsid w:val="00BE2565"/>
    <w:rsid w:val="00BE4076"/>
    <w:rsid w:val="00BE5071"/>
    <w:rsid w:val="00BE537F"/>
    <w:rsid w:val="00BE5B44"/>
    <w:rsid w:val="00BE6004"/>
    <w:rsid w:val="00BE7098"/>
    <w:rsid w:val="00BE7A9A"/>
    <w:rsid w:val="00BF0111"/>
    <w:rsid w:val="00BF0E86"/>
    <w:rsid w:val="00BF1904"/>
    <w:rsid w:val="00BF1986"/>
    <w:rsid w:val="00BF6557"/>
    <w:rsid w:val="00BF6FC4"/>
    <w:rsid w:val="00BF78F4"/>
    <w:rsid w:val="00C024EE"/>
    <w:rsid w:val="00C0346D"/>
    <w:rsid w:val="00C041CA"/>
    <w:rsid w:val="00C0716B"/>
    <w:rsid w:val="00C0752C"/>
    <w:rsid w:val="00C11065"/>
    <w:rsid w:val="00C13C25"/>
    <w:rsid w:val="00C1727C"/>
    <w:rsid w:val="00C2139A"/>
    <w:rsid w:val="00C22242"/>
    <w:rsid w:val="00C24302"/>
    <w:rsid w:val="00C24A14"/>
    <w:rsid w:val="00C25FC4"/>
    <w:rsid w:val="00C30E3F"/>
    <w:rsid w:val="00C319C0"/>
    <w:rsid w:val="00C31D5F"/>
    <w:rsid w:val="00C365B8"/>
    <w:rsid w:val="00C37EAF"/>
    <w:rsid w:val="00C413CC"/>
    <w:rsid w:val="00C43863"/>
    <w:rsid w:val="00C440E9"/>
    <w:rsid w:val="00C4449A"/>
    <w:rsid w:val="00C444ED"/>
    <w:rsid w:val="00C45DD9"/>
    <w:rsid w:val="00C464F1"/>
    <w:rsid w:val="00C4781C"/>
    <w:rsid w:val="00C5000A"/>
    <w:rsid w:val="00C50543"/>
    <w:rsid w:val="00C51039"/>
    <w:rsid w:val="00C539A0"/>
    <w:rsid w:val="00C549B5"/>
    <w:rsid w:val="00C57F62"/>
    <w:rsid w:val="00C60CCD"/>
    <w:rsid w:val="00C6198A"/>
    <w:rsid w:val="00C61E2A"/>
    <w:rsid w:val="00C62437"/>
    <w:rsid w:val="00C626BB"/>
    <w:rsid w:val="00C628A7"/>
    <w:rsid w:val="00C62C38"/>
    <w:rsid w:val="00C72B4B"/>
    <w:rsid w:val="00C73DA3"/>
    <w:rsid w:val="00C75E09"/>
    <w:rsid w:val="00C76540"/>
    <w:rsid w:val="00C813FD"/>
    <w:rsid w:val="00C87999"/>
    <w:rsid w:val="00C900A4"/>
    <w:rsid w:val="00C92C78"/>
    <w:rsid w:val="00C937E9"/>
    <w:rsid w:val="00C950CA"/>
    <w:rsid w:val="00C9578D"/>
    <w:rsid w:val="00CA1389"/>
    <w:rsid w:val="00CA1BE1"/>
    <w:rsid w:val="00CA28EF"/>
    <w:rsid w:val="00CA2D54"/>
    <w:rsid w:val="00CA4836"/>
    <w:rsid w:val="00CA6D22"/>
    <w:rsid w:val="00CA753B"/>
    <w:rsid w:val="00CB0819"/>
    <w:rsid w:val="00CB1D4A"/>
    <w:rsid w:val="00CB21D7"/>
    <w:rsid w:val="00CB27F5"/>
    <w:rsid w:val="00CB35D1"/>
    <w:rsid w:val="00CB5FFD"/>
    <w:rsid w:val="00CB6ECB"/>
    <w:rsid w:val="00CC0E86"/>
    <w:rsid w:val="00CC4B5F"/>
    <w:rsid w:val="00CD3A26"/>
    <w:rsid w:val="00CD6F40"/>
    <w:rsid w:val="00CE0A0C"/>
    <w:rsid w:val="00CE1F64"/>
    <w:rsid w:val="00CE7DA9"/>
    <w:rsid w:val="00CF367C"/>
    <w:rsid w:val="00CF5F93"/>
    <w:rsid w:val="00D0264E"/>
    <w:rsid w:val="00D038D9"/>
    <w:rsid w:val="00D073BB"/>
    <w:rsid w:val="00D10B0E"/>
    <w:rsid w:val="00D1241C"/>
    <w:rsid w:val="00D12E9E"/>
    <w:rsid w:val="00D141A6"/>
    <w:rsid w:val="00D1547D"/>
    <w:rsid w:val="00D169F1"/>
    <w:rsid w:val="00D17900"/>
    <w:rsid w:val="00D20D05"/>
    <w:rsid w:val="00D21E70"/>
    <w:rsid w:val="00D23CF0"/>
    <w:rsid w:val="00D312F6"/>
    <w:rsid w:val="00D31665"/>
    <w:rsid w:val="00D341CB"/>
    <w:rsid w:val="00D349EE"/>
    <w:rsid w:val="00D358FA"/>
    <w:rsid w:val="00D35CE7"/>
    <w:rsid w:val="00D373E9"/>
    <w:rsid w:val="00D43FE0"/>
    <w:rsid w:val="00D444A1"/>
    <w:rsid w:val="00D45A6D"/>
    <w:rsid w:val="00D4625F"/>
    <w:rsid w:val="00D514D0"/>
    <w:rsid w:val="00D55074"/>
    <w:rsid w:val="00D56960"/>
    <w:rsid w:val="00D5743A"/>
    <w:rsid w:val="00D606F5"/>
    <w:rsid w:val="00D64EAA"/>
    <w:rsid w:val="00D66A9E"/>
    <w:rsid w:val="00D67749"/>
    <w:rsid w:val="00D70873"/>
    <w:rsid w:val="00D738CE"/>
    <w:rsid w:val="00D74603"/>
    <w:rsid w:val="00D74B44"/>
    <w:rsid w:val="00D75241"/>
    <w:rsid w:val="00D82620"/>
    <w:rsid w:val="00D842EB"/>
    <w:rsid w:val="00D84323"/>
    <w:rsid w:val="00D91AEE"/>
    <w:rsid w:val="00D939E0"/>
    <w:rsid w:val="00D947AF"/>
    <w:rsid w:val="00D95902"/>
    <w:rsid w:val="00D95FEF"/>
    <w:rsid w:val="00DA10EC"/>
    <w:rsid w:val="00DA3C83"/>
    <w:rsid w:val="00DA4330"/>
    <w:rsid w:val="00DA46CF"/>
    <w:rsid w:val="00DA4DB2"/>
    <w:rsid w:val="00DA732D"/>
    <w:rsid w:val="00DB2697"/>
    <w:rsid w:val="00DB2AF8"/>
    <w:rsid w:val="00DB3D53"/>
    <w:rsid w:val="00DB4A9C"/>
    <w:rsid w:val="00DB532C"/>
    <w:rsid w:val="00DB71D3"/>
    <w:rsid w:val="00DB7F04"/>
    <w:rsid w:val="00DC1610"/>
    <w:rsid w:val="00DC18E7"/>
    <w:rsid w:val="00DC4A93"/>
    <w:rsid w:val="00DC515F"/>
    <w:rsid w:val="00DC562D"/>
    <w:rsid w:val="00DC6839"/>
    <w:rsid w:val="00DC687A"/>
    <w:rsid w:val="00DD04EB"/>
    <w:rsid w:val="00DD051C"/>
    <w:rsid w:val="00DD2D29"/>
    <w:rsid w:val="00DD6759"/>
    <w:rsid w:val="00DE1808"/>
    <w:rsid w:val="00DE28B2"/>
    <w:rsid w:val="00DE3670"/>
    <w:rsid w:val="00DF264A"/>
    <w:rsid w:val="00DF35D0"/>
    <w:rsid w:val="00DF39F4"/>
    <w:rsid w:val="00DF513F"/>
    <w:rsid w:val="00E00797"/>
    <w:rsid w:val="00E008F7"/>
    <w:rsid w:val="00E0192A"/>
    <w:rsid w:val="00E022A9"/>
    <w:rsid w:val="00E02943"/>
    <w:rsid w:val="00E03A3C"/>
    <w:rsid w:val="00E1115A"/>
    <w:rsid w:val="00E11EFB"/>
    <w:rsid w:val="00E13021"/>
    <w:rsid w:val="00E1352B"/>
    <w:rsid w:val="00E135CD"/>
    <w:rsid w:val="00E15BCD"/>
    <w:rsid w:val="00E17CFF"/>
    <w:rsid w:val="00E20D3A"/>
    <w:rsid w:val="00E235AC"/>
    <w:rsid w:val="00E30B25"/>
    <w:rsid w:val="00E32E9A"/>
    <w:rsid w:val="00E3336D"/>
    <w:rsid w:val="00E3393F"/>
    <w:rsid w:val="00E34FFA"/>
    <w:rsid w:val="00E35077"/>
    <w:rsid w:val="00E3737E"/>
    <w:rsid w:val="00E42F49"/>
    <w:rsid w:val="00E4398B"/>
    <w:rsid w:val="00E44139"/>
    <w:rsid w:val="00E4458B"/>
    <w:rsid w:val="00E4664B"/>
    <w:rsid w:val="00E50868"/>
    <w:rsid w:val="00E50FBC"/>
    <w:rsid w:val="00E51E48"/>
    <w:rsid w:val="00E55709"/>
    <w:rsid w:val="00E6422F"/>
    <w:rsid w:val="00E74C6A"/>
    <w:rsid w:val="00E7640F"/>
    <w:rsid w:val="00E84DE8"/>
    <w:rsid w:val="00E84FCB"/>
    <w:rsid w:val="00E90F38"/>
    <w:rsid w:val="00E936BE"/>
    <w:rsid w:val="00E94391"/>
    <w:rsid w:val="00E944F1"/>
    <w:rsid w:val="00E949B3"/>
    <w:rsid w:val="00E95109"/>
    <w:rsid w:val="00EA41D6"/>
    <w:rsid w:val="00EA6B5F"/>
    <w:rsid w:val="00EB5A68"/>
    <w:rsid w:val="00EC1021"/>
    <w:rsid w:val="00EC265A"/>
    <w:rsid w:val="00EC381F"/>
    <w:rsid w:val="00EC730B"/>
    <w:rsid w:val="00EC7B1F"/>
    <w:rsid w:val="00ED20CA"/>
    <w:rsid w:val="00ED4384"/>
    <w:rsid w:val="00ED7D70"/>
    <w:rsid w:val="00EE1F74"/>
    <w:rsid w:val="00EE31F0"/>
    <w:rsid w:val="00EE334B"/>
    <w:rsid w:val="00EE4348"/>
    <w:rsid w:val="00EE5F3A"/>
    <w:rsid w:val="00EF2219"/>
    <w:rsid w:val="00EF2CC1"/>
    <w:rsid w:val="00EF2E4D"/>
    <w:rsid w:val="00EF2E8C"/>
    <w:rsid w:val="00EF4969"/>
    <w:rsid w:val="00EF730D"/>
    <w:rsid w:val="00EF7ADE"/>
    <w:rsid w:val="00F0164B"/>
    <w:rsid w:val="00F0234A"/>
    <w:rsid w:val="00F03EDA"/>
    <w:rsid w:val="00F04CAC"/>
    <w:rsid w:val="00F05855"/>
    <w:rsid w:val="00F05D79"/>
    <w:rsid w:val="00F067A6"/>
    <w:rsid w:val="00F100D9"/>
    <w:rsid w:val="00F10F29"/>
    <w:rsid w:val="00F113C5"/>
    <w:rsid w:val="00F11FA3"/>
    <w:rsid w:val="00F148D0"/>
    <w:rsid w:val="00F15F15"/>
    <w:rsid w:val="00F21D86"/>
    <w:rsid w:val="00F25016"/>
    <w:rsid w:val="00F26EB4"/>
    <w:rsid w:val="00F34FB2"/>
    <w:rsid w:val="00F3569D"/>
    <w:rsid w:val="00F40FA9"/>
    <w:rsid w:val="00F412D5"/>
    <w:rsid w:val="00F43CA8"/>
    <w:rsid w:val="00F43D04"/>
    <w:rsid w:val="00F455D7"/>
    <w:rsid w:val="00F45727"/>
    <w:rsid w:val="00F502FB"/>
    <w:rsid w:val="00F50957"/>
    <w:rsid w:val="00F54CE8"/>
    <w:rsid w:val="00F55457"/>
    <w:rsid w:val="00F55B9F"/>
    <w:rsid w:val="00F577BA"/>
    <w:rsid w:val="00F60E84"/>
    <w:rsid w:val="00F63AEF"/>
    <w:rsid w:val="00F64263"/>
    <w:rsid w:val="00F66109"/>
    <w:rsid w:val="00F66D7F"/>
    <w:rsid w:val="00F71E87"/>
    <w:rsid w:val="00F731FE"/>
    <w:rsid w:val="00F83C4A"/>
    <w:rsid w:val="00F86344"/>
    <w:rsid w:val="00F879EB"/>
    <w:rsid w:val="00F90E4D"/>
    <w:rsid w:val="00F91ABF"/>
    <w:rsid w:val="00F925D7"/>
    <w:rsid w:val="00F96EAC"/>
    <w:rsid w:val="00FA18D9"/>
    <w:rsid w:val="00FA2D25"/>
    <w:rsid w:val="00FA3F99"/>
    <w:rsid w:val="00FB03E5"/>
    <w:rsid w:val="00FB1FE6"/>
    <w:rsid w:val="00FB2A69"/>
    <w:rsid w:val="00FB2DDE"/>
    <w:rsid w:val="00FB2E15"/>
    <w:rsid w:val="00FB3B59"/>
    <w:rsid w:val="00FB559C"/>
    <w:rsid w:val="00FB772A"/>
    <w:rsid w:val="00FC2C2E"/>
    <w:rsid w:val="00FC3547"/>
    <w:rsid w:val="00FC4278"/>
    <w:rsid w:val="00FC63EF"/>
    <w:rsid w:val="00FD1280"/>
    <w:rsid w:val="00FD13B2"/>
    <w:rsid w:val="00FD1CE2"/>
    <w:rsid w:val="00FD21D1"/>
    <w:rsid w:val="00FD228D"/>
    <w:rsid w:val="00FD4A17"/>
    <w:rsid w:val="00FD4B82"/>
    <w:rsid w:val="00FE32C6"/>
    <w:rsid w:val="00FE4459"/>
    <w:rsid w:val="00FE6092"/>
    <w:rsid w:val="00FF0DDD"/>
    <w:rsid w:val="00FF0E70"/>
    <w:rsid w:val="00FF1BE0"/>
    <w:rsid w:val="00FF2C51"/>
    <w:rsid w:val="00FF45B7"/>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24F3F4"/>
    <w:rsid w:val="0D83FF53"/>
    <w:rsid w:val="0F3E158C"/>
    <w:rsid w:val="0FA2F772"/>
    <w:rsid w:val="0FD50971"/>
    <w:rsid w:val="0FDC1468"/>
    <w:rsid w:val="0FFC31A7"/>
    <w:rsid w:val="1008EA69"/>
    <w:rsid w:val="1051B28D"/>
    <w:rsid w:val="1051FB89"/>
    <w:rsid w:val="1063110B"/>
    <w:rsid w:val="10CEDA9D"/>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517ECF"/>
    <w:rsid w:val="33040A6F"/>
    <w:rsid w:val="331725F6"/>
    <w:rsid w:val="33413495"/>
    <w:rsid w:val="3367379F"/>
    <w:rsid w:val="33ABA01F"/>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45D590"/>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CE7985"/>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90080B"/>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8B3BF4"/>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60C721B"/>
    <w:rsid w:val="76B6FBA9"/>
    <w:rsid w:val="771B8C3B"/>
    <w:rsid w:val="776AC460"/>
    <w:rsid w:val="77DBBA84"/>
    <w:rsid w:val="77ED0B13"/>
    <w:rsid w:val="7817E81E"/>
    <w:rsid w:val="78B90D09"/>
    <w:rsid w:val="78E53BEA"/>
    <w:rsid w:val="7AA20498"/>
    <w:rsid w:val="7AF5A28B"/>
    <w:rsid w:val="7B4B3E98"/>
    <w:rsid w:val="7B64BC48"/>
    <w:rsid w:val="7C016C3B"/>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6289FD41-44FB-4B5B-A8A7-CEE97287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D7A"/>
    <w:pPr>
      <w:spacing w:before="0"/>
    </w:pPr>
    <w:rPr>
      <w:rFonts w:ascii="Calibri" w:eastAsia="MS Mincho" w:hAnsi="Calibri" w:cs="Times New Roman"/>
      <w:sz w:val="20"/>
      <w:szCs w:val="20"/>
      <w:lang w:val="en-US" w:eastAsia="en-US"/>
    </w:rPr>
  </w:style>
  <w:style w:type="paragraph" w:styleId="Heading1">
    <w:name w:val="heading 1"/>
    <w:aliases w:val="H1"/>
    <w:next w:val="Normal"/>
    <w:link w:val="Heading1Char"/>
    <w:qFormat/>
    <w:rsid w:val="000F4501"/>
    <w:pPr>
      <w:keepNext/>
      <w:keepLines/>
      <w:numPr>
        <w:numId w:val="1"/>
      </w:numPr>
      <w:pBdr>
        <w:top w:val="single" w:sz="12" w:space="3" w:color="auto"/>
      </w:pBdr>
      <w:tabs>
        <w:tab w:val="num" w:pos="360"/>
      </w:tabs>
      <w:spacing w:before="240" w:after="180"/>
      <w:ind w:left="450"/>
      <w:jc w:val="both"/>
      <w:outlineLvl w:val="0"/>
    </w:pPr>
    <w:rPr>
      <w:rFonts w:ascii="Calibri" w:eastAsia="MS Mincho" w:hAnsi="Calibri" w:cs="Times New Roman"/>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tabs>
        <w:tab w:val="num" w:pos="432"/>
      </w:tabs>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 w:val="num" w:pos="576"/>
      </w:tabs>
      <w:spacing w:before="12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outlineLvl w:val="3"/>
    </w:pPr>
    <w:rPr>
      <w:sz w:val="24"/>
    </w:rPr>
  </w:style>
  <w:style w:type="paragraph" w:styleId="Heading5">
    <w:name w:val="heading 5"/>
    <w:aliases w:val="h5,Heading5"/>
    <w:basedOn w:val="Heading4"/>
    <w:next w:val="Normal"/>
    <w:link w:val="Heading5Char"/>
    <w:rsid w:val="00D74B44"/>
    <w:pPr>
      <w:numPr>
        <w:ilvl w:val="5"/>
      </w:numPr>
      <w:tabs>
        <w:tab w:val="clear" w:pos="1152"/>
      </w:tabs>
      <w:outlineLvl w:val="4"/>
    </w:pPr>
    <w:rPr>
      <w:sz w:val="22"/>
    </w:rPr>
  </w:style>
  <w:style w:type="paragraph" w:styleId="Heading7">
    <w:name w:val="heading 7"/>
    <w:basedOn w:val="Normal"/>
    <w:next w:val="Normal"/>
    <w:link w:val="Heading7Char"/>
    <w:rsid w:val="00D74B44"/>
    <w:pPr>
      <w:keepNext/>
      <w:keepLines/>
      <w:numPr>
        <w:ilvl w:val="6"/>
        <w:numId w:val="1"/>
      </w:numPr>
      <w:tabs>
        <w:tab w:val="clear" w:pos="1296"/>
      </w:tabs>
      <w:outlineLvl w:val="6"/>
    </w:pPr>
    <w:rPr>
      <w:rFonts w:ascii="Arial" w:hAnsi="Arial"/>
    </w:rPr>
  </w:style>
  <w:style w:type="paragraph" w:styleId="Heading8">
    <w:name w:val="heading 8"/>
    <w:basedOn w:val="Heading1"/>
    <w:next w:val="Normal"/>
    <w:link w:val="Heading8Char"/>
    <w:rsid w:val="00D74B44"/>
    <w:pPr>
      <w:numPr>
        <w:ilvl w:val="7"/>
      </w:numPr>
      <w:tabs>
        <w:tab w:val="clear" w:pos="1440"/>
        <w:tab w:val="num" w:pos="432"/>
      </w:tabs>
      <w:outlineLvl w:val="7"/>
    </w:pPr>
  </w:style>
  <w:style w:type="paragraph" w:styleId="Heading9">
    <w:name w:val="heading 9"/>
    <w:basedOn w:val="Heading8"/>
    <w:next w:val="Normal"/>
    <w:link w:val="Heading9Char"/>
    <w:rsid w:val="00D74B44"/>
    <w:pPr>
      <w:numPr>
        <w:ilvl w:val="8"/>
      </w:numPr>
      <w:tabs>
        <w:tab w:val="clear"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F4501"/>
    <w:rPr>
      <w:rFonts w:ascii="Calibri" w:eastAsia="MS Mincho" w:hAnsi="Calibri" w:cs="Times New Roman"/>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Times New Roman"/>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Times New Roman"/>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Times New Roman"/>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Times New Roman"/>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Times New Roman"/>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Times New Roman"/>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iPriority w:val="99"/>
    <w:unhideWhenUsed/>
    <w:qFormat/>
    <w:rsid w:val="00D74B44"/>
    <w:pPr>
      <w:numPr>
        <w:numId w:val="3"/>
      </w:numPr>
      <w:contextualSpacing/>
    </w:pPr>
  </w:style>
  <w:style w:type="paragraph" w:customStyle="1" w:styleId="Proposal1">
    <w:name w:val="Proposal1"/>
    <w:basedOn w:val="Normal"/>
    <w:link w:val="Proposal1Char"/>
    <w:qFormat/>
    <w:rsid w:val="00A228A2"/>
    <w:pPr>
      <w:numPr>
        <w:numId w:val="4"/>
      </w:numPr>
      <w:tabs>
        <w:tab w:val="left" w:pos="1620"/>
      </w:tabs>
      <w:spacing w:before="240"/>
      <w:ind w:left="1620" w:hanging="1620"/>
    </w:pPr>
    <w:rPr>
      <w:b/>
    </w:rPr>
  </w:style>
  <w:style w:type="character" w:customStyle="1" w:styleId="Proposal1Char">
    <w:name w:val="Proposal1 Char"/>
    <w:link w:val="Proposal1"/>
    <w:rsid w:val="00A228A2"/>
    <w:rPr>
      <w:rFonts w:ascii="Calibri" w:eastAsia="MS Mincho" w:hAnsi="Calibri" w:cs="Times New Roman"/>
      <w:b/>
      <w:sz w:val="20"/>
      <w:szCs w:val="20"/>
      <w:lang w:val="en-US"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unhideWhenUsed/>
    <w:qFormat/>
    <w:rsid w:val="00D10B0E"/>
    <w:pPr>
      <w:spacing w:before="100" w:beforeAutospacing="1" w:after="100" w:afterAutospacing="1"/>
    </w:pPr>
    <w:rPr>
      <w:rFonts w:ascii="Times New Roman" w:eastAsia="Times New Roman" w:hAnsi="Times New Roman"/>
      <w:sz w:val="24"/>
      <w:szCs w:val="24"/>
      <w:lang w:val="en-CA" w:eastAsia="en-CA"/>
    </w:rPr>
  </w:style>
  <w:style w:type="paragraph" w:customStyle="1" w:styleId="Obserevation">
    <w:name w:val="Obserevation"/>
    <w:basedOn w:val="Normal"/>
    <w:link w:val="ObserevationChar"/>
    <w:qFormat/>
    <w:rsid w:val="00142209"/>
    <w:pPr>
      <w:numPr>
        <w:numId w:val="5"/>
      </w:numPr>
      <w:tabs>
        <w:tab w:val="left" w:pos="1620"/>
      </w:tabs>
      <w:spacing w:before="240"/>
      <w:ind w:left="1627" w:hanging="1627"/>
    </w:pPr>
    <w:rPr>
      <w:rFonts w:cs="Calibri"/>
      <w:b/>
      <w:color w:val="000000"/>
    </w:rPr>
  </w:style>
  <w:style w:type="character" w:customStyle="1" w:styleId="ObserevationChar">
    <w:name w:val="Obserevation Char"/>
    <w:basedOn w:val="Proposal1Char"/>
    <w:link w:val="Obserevation"/>
    <w:rsid w:val="00142209"/>
    <w:rPr>
      <w:rFonts w:ascii="Calibri" w:eastAsia="MS Mincho" w:hAnsi="Calibri" w:cs="Calibri"/>
      <w:b/>
      <w:color w:val="000000"/>
      <w:sz w:val="20"/>
      <w:szCs w:val="20"/>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59"/>
    <w:rsid w:val="004965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qFormat/>
    <w:rsid w:val="00A72D50"/>
    <w:pPr>
      <w:widowControl w:val="0"/>
      <w:spacing w:after="240"/>
    </w:pPr>
    <w:rPr>
      <w:rFonts w:ascii="Tahoma" w:eastAsia="MS PGothic" w:hAnsi="Tahoma"/>
      <w:b/>
      <w:kern w:val="2"/>
      <w:sz w:val="21"/>
      <w:lang w:eastAsia="ja-JP"/>
    </w:rPr>
  </w:style>
  <w:style w:type="paragraph" w:customStyle="1" w:styleId="CharChar">
    <w:name w:val="Char Char"/>
    <w:semiHidden/>
    <w:rsid w:val="00A72D50"/>
    <w:pPr>
      <w:keepNext/>
      <w:numPr>
        <w:numId w:val="6"/>
      </w:numPr>
      <w:autoSpaceDE w:val="0"/>
      <w:autoSpaceDN w:val="0"/>
      <w:adjustRightInd w:val="0"/>
      <w:spacing w:before="60" w:after="60"/>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unhideWhenUsed/>
    <w:rsid w:val="001F1EBB"/>
  </w:style>
  <w:style w:type="character" w:customStyle="1" w:styleId="CommentTextChar">
    <w:name w:val="Comment Text Char"/>
    <w:basedOn w:val="DefaultParagraphFont"/>
    <w:link w:val="CommentText"/>
    <w:uiPriority w:val="99"/>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rPr>
      <w:rFonts w:ascii="Calibri" w:eastAsia="MS Mincho" w:hAnsi="Calibri" w:cs="Times New Roman"/>
      <w:sz w:val="20"/>
      <w:szCs w:val="20"/>
      <w:lang w:val="en-US" w:eastAsia="en-US"/>
    </w:rPr>
  </w:style>
  <w:style w:type="character" w:customStyle="1" w:styleId="HeaderChar">
    <w:name w:val="Header Char"/>
    <w:basedOn w:val="DefaultParagraphFont"/>
    <w:link w:val="Header"/>
    <w:uiPriority w:val="99"/>
    <w:rPr>
      <w:rFonts w:ascii="Calibri" w:eastAsia="MS Mincho" w:hAnsi="Calibri" w:cs="Times New Roman"/>
      <w:sz w:val="20"/>
      <w:szCs w:val="20"/>
      <w:lang w:val="en-US" w:eastAsia="en-US"/>
    </w:rPr>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Calibri" w:eastAsia="MS Mincho" w:hAnsi="Calibri" w:cs="Times New Roman"/>
      <w:sz w:val="20"/>
      <w:szCs w:val="20"/>
      <w:lang w:val="en-US" w:eastAsia="en-US"/>
    </w:rPr>
  </w:style>
  <w:style w:type="paragraph" w:styleId="Footer">
    <w:name w:val="footer"/>
    <w:basedOn w:val="Normal"/>
    <w:link w:val="FooterChar"/>
    <w:uiPriority w:val="99"/>
    <w:unhideWhenUsed/>
    <w:pPr>
      <w:tabs>
        <w:tab w:val="center" w:pos="4680"/>
        <w:tab w:val="right" w:pos="9360"/>
      </w:tabs>
    </w:pPr>
  </w:style>
  <w:style w:type="character" w:customStyle="1" w:styleId="normaltextrun">
    <w:name w:val="normaltextrun"/>
    <w:basedOn w:val="DefaultParagraphFont"/>
    <w:rsid w:val="00C72B4B"/>
  </w:style>
  <w:style w:type="character" w:customStyle="1" w:styleId="findhit">
    <w:name w:val="findhit"/>
    <w:basedOn w:val="DefaultParagraphFont"/>
    <w:rsid w:val="00C72B4B"/>
  </w:style>
  <w:style w:type="character" w:styleId="Strong">
    <w:name w:val="Strong"/>
    <w:uiPriority w:val="22"/>
    <w:qFormat/>
    <w:rsid w:val="003C218D"/>
    <w:rPr>
      <w:b/>
      <w:bCs/>
    </w:rPr>
  </w:style>
  <w:style w:type="character" w:customStyle="1" w:styleId="apple-converted-space">
    <w:name w:val="apple-converted-space"/>
    <w:basedOn w:val="DefaultParagraphFont"/>
    <w:qFormat/>
    <w:rsid w:val="003C218D"/>
  </w:style>
  <w:style w:type="paragraph" w:styleId="BodyText">
    <w:name w:val="Body Text"/>
    <w:basedOn w:val="Normal"/>
    <w:link w:val="BodyTextChar"/>
    <w:qFormat/>
    <w:rsid w:val="00367052"/>
    <w:pPr>
      <w:spacing w:beforeLines="50" w:before="50" w:after="120" w:line="259" w:lineRule="auto"/>
      <w:jc w:val="both"/>
    </w:pPr>
    <w:rPr>
      <w:rFonts w:ascii="Times" w:eastAsia="Times New Roman" w:hAnsi="Times"/>
      <w:szCs w:val="24"/>
    </w:rPr>
  </w:style>
  <w:style w:type="character" w:customStyle="1" w:styleId="BodyTextChar">
    <w:name w:val="Body Text Char"/>
    <w:basedOn w:val="DefaultParagraphFont"/>
    <w:link w:val="BodyText"/>
    <w:qFormat/>
    <w:rsid w:val="00367052"/>
    <w:rPr>
      <w:rFonts w:ascii="Times" w:eastAsia="Times New Roman" w:hAnsi="Times" w:cs="Times New Roman"/>
      <w:sz w:val="20"/>
      <w:szCs w:val="24"/>
      <w:lang w:val="en-US" w:eastAsia="en-US"/>
    </w:rPr>
  </w:style>
  <w:style w:type="paragraph" w:customStyle="1" w:styleId="B1">
    <w:name w:val="B1"/>
    <w:basedOn w:val="List"/>
    <w:link w:val="B1Char"/>
    <w:qFormat/>
    <w:rsid w:val="009306D6"/>
    <w:pPr>
      <w:spacing w:after="180"/>
      <w:ind w:left="568" w:hanging="284"/>
      <w:contextualSpacing w:val="0"/>
    </w:pPr>
    <w:rPr>
      <w:rFonts w:ascii="Times New Roman" w:eastAsia="DengXian" w:hAnsi="Times New Roman"/>
      <w:lang w:val="en-GB" w:eastAsia="ko-KR"/>
    </w:rPr>
  </w:style>
  <w:style w:type="character" w:customStyle="1" w:styleId="B1Char">
    <w:name w:val="B1 Char"/>
    <w:link w:val="B1"/>
    <w:qFormat/>
    <w:locked/>
    <w:rsid w:val="009306D6"/>
    <w:rPr>
      <w:rFonts w:ascii="Times New Roman" w:eastAsia="DengXian" w:hAnsi="Times New Roman" w:cs="Times New Roman"/>
      <w:sz w:val="20"/>
      <w:szCs w:val="20"/>
      <w:lang w:val="en-GB" w:eastAsia="ko-KR"/>
    </w:rPr>
  </w:style>
  <w:style w:type="paragraph" w:styleId="List">
    <w:name w:val="List"/>
    <w:basedOn w:val="Normal"/>
    <w:uiPriority w:val="99"/>
    <w:semiHidden/>
    <w:unhideWhenUsed/>
    <w:rsid w:val="009306D6"/>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412929AA8B4A4BBAE6273AFFB84A04" ma:contentTypeVersion="7" ma:contentTypeDescription="Create a new document." ma:contentTypeScope="" ma:versionID="ae7c61042c4ed202de82a6f2d4be07e6">
  <xsd:schema xmlns:xsd="http://www.w3.org/2001/XMLSchema" xmlns:xs="http://www.w3.org/2001/XMLSchema" xmlns:p="http://schemas.microsoft.com/office/2006/metadata/properties" xmlns:ns3="039382ed-c5ec-4c8e-9549-0c0766138d6f" xmlns:ns4="ee1089ae-ddf0-4793-839f-d68cc337d357" targetNamespace="http://schemas.microsoft.com/office/2006/metadata/properties" ma:root="true" ma:fieldsID="33e0feb4f8080d3e95ab8c9752de6158" ns3:_="" ns4:_="">
    <xsd:import namespace="039382ed-c5ec-4c8e-9549-0c0766138d6f"/>
    <xsd:import namespace="ee1089ae-ddf0-4793-839f-d68cc337d3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382ed-c5ec-4c8e-9549-0c0766138d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089ae-ddf0-4793-839f-d68cc337d3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DA5ECF-AB51-427E-B9D7-61AB411036CE}">
  <ds:schemaRefs>
    <ds:schemaRef ds:uri="http://schemas.openxmlformats.org/officeDocument/2006/bibliography"/>
  </ds:schemaRefs>
</ds:datastoreItem>
</file>

<file path=customXml/itemProps2.xml><?xml version="1.0" encoding="utf-8"?>
<ds:datastoreItem xmlns:ds="http://schemas.openxmlformats.org/officeDocument/2006/customXml" ds:itemID="{EC8A87BA-A15E-426C-ADA2-270200F02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382ed-c5ec-4c8e-9549-0c0766138d6f"/>
    <ds:schemaRef ds:uri="ee1089ae-ddf0-4793-839f-d68cc337d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6B3C6E-88F5-4B07-8B38-A627E2EC30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3434</Words>
  <Characters>19580</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Gus</cp:lastModifiedBy>
  <cp:revision>9</cp:revision>
  <dcterms:created xsi:type="dcterms:W3CDTF">2021-10-01T00:32:00Z</dcterms:created>
  <dcterms:modified xsi:type="dcterms:W3CDTF">2021-10-01T23:32:00Z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0x010100F7412929AA8B4A4BBAE6273AFFB84A04</vt:lpwstr>
  </property>
</Properties>
</file>